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C1" w:rsidRDefault="00A23DC1" w:rsidP="0011763C">
      <w:pPr>
        <w:bidi/>
        <w:spacing w:after="120" w:line="240" w:lineRule="auto"/>
        <w:jc w:val="center"/>
        <w:rPr>
          <w:rFonts w:ascii="Simplified Arabic" w:hAnsi="Simplified Arabic" w:cs="Al-Hadith1"/>
          <w:b/>
          <w:bCs/>
          <w:sz w:val="48"/>
          <w:szCs w:val="48"/>
        </w:rPr>
      </w:pPr>
      <w:r>
        <w:rPr>
          <w:rFonts w:ascii="Simplified Arabic" w:hAnsi="Simplified Arabic" w:cs="Al-Hadith1"/>
          <w:b/>
          <w:bCs/>
          <w:noProof/>
          <w:sz w:val="48"/>
          <w:szCs w:val="48"/>
        </w:rPr>
        <w:drawing>
          <wp:inline distT="0" distB="0" distL="0" distR="0">
            <wp:extent cx="5364225" cy="3786885"/>
            <wp:effectExtent l="762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" t="3689" b="3541"/>
                    <a:stretch/>
                  </pic:blipFill>
                  <pic:spPr bwMode="auto">
                    <a:xfrm rot="5400000">
                      <a:off x="0" y="0"/>
                      <a:ext cx="5367319" cy="3789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C0E" w:rsidRPr="006A06A6" w:rsidRDefault="00204C0E" w:rsidP="00A23DC1">
      <w:pPr>
        <w:bidi/>
        <w:spacing w:after="120" w:line="240" w:lineRule="auto"/>
        <w:jc w:val="center"/>
        <w:rPr>
          <w:rFonts w:ascii="Simplified Arabic" w:hAnsi="Simplified Arabic" w:cs="Al-Hadith1"/>
          <w:b/>
          <w:bCs/>
          <w:sz w:val="48"/>
          <w:szCs w:val="48"/>
          <w:rtl/>
        </w:rPr>
      </w:pPr>
      <w:r w:rsidRPr="006A06A6">
        <w:rPr>
          <w:rFonts w:ascii="Simplified Arabic" w:hAnsi="Simplified Arabic" w:cs="Al-Hadith1" w:hint="cs"/>
          <w:b/>
          <w:bCs/>
          <w:sz w:val="48"/>
          <w:szCs w:val="48"/>
          <w:rtl/>
        </w:rPr>
        <w:t>مق</w:t>
      </w:r>
      <w:bookmarkStart w:id="0" w:name="_GoBack"/>
      <w:bookmarkEnd w:id="0"/>
      <w:r w:rsidRPr="006A06A6">
        <w:rPr>
          <w:rFonts w:ascii="Simplified Arabic" w:hAnsi="Simplified Arabic" w:cs="Al-Hadith1" w:hint="cs"/>
          <w:b/>
          <w:bCs/>
          <w:sz w:val="48"/>
          <w:szCs w:val="48"/>
          <w:rtl/>
        </w:rPr>
        <w:t>دمة</w:t>
      </w:r>
    </w:p>
    <w:p w:rsidR="00204C0E" w:rsidRPr="007B633A" w:rsidRDefault="00204C0E" w:rsidP="00204C0E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>يدّعى البعض أ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ن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الذين هلكوا بالطوفان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قد طلبوا الرحمة، وأن السيد المسيح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حينما ذهب فكرز للأرواح التى فى الجحيم حررهم وخلصهم!!</w:t>
      </w:r>
    </w:p>
    <w:p w:rsidR="00204C0E" w:rsidRPr="007B633A" w:rsidRDefault="00204C0E" w:rsidP="00967E31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lastRenderedPageBreak/>
        <w:t>لذلك رأينا أن نصدر كتاب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للرد على هذا التعليم الخاطئ الذى </w:t>
      </w:r>
      <w:r w:rsidRPr="00967E31">
        <w:rPr>
          <w:rFonts w:ascii="Simplified Arabic" w:hAnsi="Simplified Arabic" w:cs="Simplified Arabic" w:hint="cs"/>
          <w:sz w:val="48"/>
          <w:szCs w:val="48"/>
          <w:rtl/>
        </w:rPr>
        <w:t>يعتبر من</w:t>
      </w:r>
      <w:r w:rsidRPr="007B633A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</w:t>
      </w:r>
      <w:r w:rsidR="00967E31"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Pr="007B633A">
        <w:rPr>
          <w:rFonts w:ascii="Simplified Arabic" w:hAnsi="Simplified Arabic" w:cs="Simplified Arabic" w:hint="cs"/>
          <w:b/>
          <w:bCs/>
          <w:sz w:val="48"/>
          <w:szCs w:val="48"/>
          <w:rtl/>
        </w:rPr>
        <w:t>القضايا اللاهوتية الخطيرة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" المرتبطة بالبدع التى تم حرم أوريجانوس بسببها وهى "</w:t>
      </w:r>
      <w:r w:rsidRPr="007B633A">
        <w:rPr>
          <w:rFonts w:ascii="Simplified Arabic" w:hAnsi="Simplified Arabic" w:cs="Simplified Arabic" w:hint="cs"/>
          <w:b/>
          <w:bCs/>
          <w:sz w:val="48"/>
          <w:szCs w:val="48"/>
          <w:rtl/>
        </w:rPr>
        <w:t>نظرية الخلاص الشامل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" التى وصلت عنده إلى "</w:t>
      </w:r>
      <w:r w:rsidRPr="007B633A">
        <w:rPr>
          <w:rFonts w:ascii="Simplified Arabic" w:hAnsi="Simplified Arabic" w:cs="Simplified Arabic" w:hint="cs"/>
          <w:b/>
          <w:bCs/>
          <w:sz w:val="48"/>
          <w:szCs w:val="48"/>
          <w:rtl/>
        </w:rPr>
        <w:t>خلاص الشيطان وكل جنوده الشريرة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".</w:t>
      </w:r>
    </w:p>
    <w:p w:rsidR="00204C0E" w:rsidRPr="007B633A" w:rsidRDefault="00204C0E" w:rsidP="00204C0E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والحقيقة أن </w:t>
      </w:r>
      <w:r w:rsidRPr="007B633A">
        <w:rPr>
          <w:rFonts w:ascii="Simplified Arabic" w:hAnsi="Simplified Arabic" w:cs="Simplified Arabic" w:hint="cs"/>
          <w:b/>
          <w:bCs/>
          <w:sz w:val="48"/>
          <w:szCs w:val="48"/>
          <w:rtl/>
        </w:rPr>
        <w:t>تعليم الكتاب المقدس وتعليم آباء الكنيسة الكبار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يرفض بوضوح تام هذه البدعة الخطيرة. كما أنه لا يجب إستخدام آية من الكتاب المقدس مع إساءة فهمها أو إساءة ترجمتها لتأييد هذه الأفكار الهرطوقية التى تدم</w:t>
      </w:r>
      <w:r w:rsidR="00A81783" w:rsidRPr="007B633A">
        <w:rPr>
          <w:rFonts w:ascii="Simplified Arabic" w:hAnsi="Simplified Arabic" w:cs="Simplified Arabic" w:hint="cs"/>
          <w:sz w:val="48"/>
          <w:szCs w:val="48"/>
          <w:rtl/>
        </w:rPr>
        <w:t>ّ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ر الإيمان المسيحى تدمير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تام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وتجعل من الإيمان بعقيدة التجسد والفداء كأن لا لزوم له.</w:t>
      </w:r>
    </w:p>
    <w:p w:rsidR="00204C0E" w:rsidRPr="007B633A" w:rsidRDefault="00204C0E" w:rsidP="00204C0E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>وقد وجدنا من المناسب إصدار هذا الكتيب باللغتين العربية والإنجليزية لتأصيل كتابات الآباء</w:t>
      </w:r>
      <w:r w:rsidR="00FC4A6B">
        <w:rPr>
          <w:rFonts w:ascii="Simplified Arabic" w:hAnsi="Simplified Arabic" w:cs="Simplified Arabic" w:hint="cs"/>
          <w:sz w:val="48"/>
          <w:szCs w:val="48"/>
          <w:rtl/>
          <w:lang w:bidi="ar-EG"/>
        </w:rPr>
        <w:t>،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ولمنفعة الكثيرين من ناطقى اللغة العربية وغيرها من اللغات فى كل مكان فى العالم.</w:t>
      </w:r>
    </w:p>
    <w:p w:rsidR="00204C0E" w:rsidRPr="007B633A" w:rsidRDefault="00204C0E" w:rsidP="006344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lastRenderedPageBreak/>
        <w:t xml:space="preserve">وقد </w:t>
      </w:r>
      <w:r w:rsidR="00A81783" w:rsidRPr="007B633A">
        <w:rPr>
          <w:rFonts w:ascii="Simplified Arabic" w:hAnsi="Simplified Arabic" w:cs="Simplified Arabic" w:hint="cs"/>
          <w:sz w:val="48"/>
          <w:szCs w:val="48"/>
          <w:rtl/>
        </w:rPr>
        <w:t>ا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عتدنا وضع أمثال هذه الكتيبات على موقعنا على الإنترنيت حفظ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للإيمان المسلّم مرة للقديسين؛ الذى نحرص عليه بصلوات </w:t>
      </w:r>
      <w:r w:rsidRPr="007B633A">
        <w:rPr>
          <w:rFonts w:ascii="Simplified Arabic" w:hAnsi="Simplified Arabic" w:cs="Simplified Arabic" w:hint="cs"/>
          <w:b/>
          <w:bCs/>
          <w:sz w:val="48"/>
          <w:szCs w:val="48"/>
          <w:rtl/>
        </w:rPr>
        <w:t>صاحب القداسة البابا المكرّم الأنبا تواضروس الثانى بابا الإسكندرية وبطريرك الكرازة المرقسية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.</w:t>
      </w:r>
    </w:p>
    <w:p w:rsidR="00794662" w:rsidRPr="00A81783" w:rsidRDefault="008B2AAF" w:rsidP="006344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46"/>
          <w:szCs w:val="46"/>
          <w:rtl/>
        </w:rPr>
      </w:pPr>
      <w:r w:rsidRPr="00A81783">
        <w:rPr>
          <w:rFonts w:ascii="Simplified Arabic" w:hAnsi="Simplified Arabic" w:cs="Simplified Arabic" w:hint="cs"/>
          <w:b/>
          <w:bCs/>
          <w:sz w:val="46"/>
          <w:szCs w:val="46"/>
          <w:rtl/>
          <w:lang w:bidi="ar-EG"/>
        </w:rPr>
        <w:t>19/1/2017</w:t>
      </w:r>
      <w:r w:rsidRPr="00A81783">
        <w:rPr>
          <w:rFonts w:ascii="Simplified Arabic" w:hAnsi="Simplified Arabic" w:cs="Simplified Arabic" w:hint="cs"/>
          <w:b/>
          <w:bCs/>
          <w:sz w:val="46"/>
          <w:szCs w:val="46"/>
          <w:rtl/>
          <w:lang w:bidi="ar-EG"/>
        </w:rPr>
        <w:tab/>
      </w:r>
      <w:r w:rsidRPr="00A81783">
        <w:rPr>
          <w:rFonts w:ascii="Simplified Arabic" w:hAnsi="Simplified Arabic" w:cs="Simplified Arabic" w:hint="cs"/>
          <w:b/>
          <w:bCs/>
          <w:sz w:val="46"/>
          <w:szCs w:val="46"/>
          <w:rtl/>
          <w:lang w:bidi="ar-EG"/>
        </w:rPr>
        <w:tab/>
      </w:r>
      <w:r w:rsidRPr="00A81783">
        <w:rPr>
          <w:rFonts w:ascii="Simplified Arabic" w:hAnsi="Simplified Arabic" w:cs="Simplified Arabic" w:hint="cs"/>
          <w:b/>
          <w:bCs/>
          <w:sz w:val="46"/>
          <w:szCs w:val="46"/>
          <w:rtl/>
          <w:lang w:bidi="ar-EG"/>
        </w:rPr>
        <w:tab/>
      </w:r>
      <w:r w:rsidR="006344B4">
        <w:rPr>
          <w:rFonts w:ascii="Simplified Arabic" w:hAnsi="Simplified Arabic" w:cs="Simplified Arabic" w:hint="cs"/>
          <w:b/>
          <w:bCs/>
          <w:sz w:val="46"/>
          <w:szCs w:val="46"/>
          <w:rtl/>
          <w:lang w:bidi="ar-EG"/>
        </w:rPr>
        <w:t xml:space="preserve">   </w:t>
      </w:r>
      <w:r w:rsidRPr="00A81783">
        <w:rPr>
          <w:rFonts w:ascii="Simplified Arabic" w:hAnsi="Simplified Arabic" w:cs="Simplified Arabic" w:hint="cs"/>
          <w:b/>
          <w:bCs/>
          <w:sz w:val="46"/>
          <w:szCs w:val="46"/>
          <w:rtl/>
          <w:lang w:bidi="ar-EG"/>
        </w:rPr>
        <w:tab/>
      </w:r>
      <w:r w:rsidR="006344B4">
        <w:rPr>
          <w:rFonts w:ascii="Simplified Arabic" w:hAnsi="Simplified Arabic" w:cs="Simplified Arabic" w:hint="cs"/>
          <w:b/>
          <w:bCs/>
          <w:sz w:val="46"/>
          <w:szCs w:val="46"/>
          <w:rtl/>
          <w:lang w:bidi="ar-EG"/>
        </w:rPr>
        <w:t xml:space="preserve">      </w:t>
      </w:r>
      <w:r w:rsidR="00204C0E" w:rsidRPr="006344B4">
        <w:rPr>
          <w:rFonts w:ascii="Simplified Arabic" w:hAnsi="Simplified Arabic" w:cs="Simplified Arabic" w:hint="cs"/>
          <w:b/>
          <w:bCs/>
          <w:sz w:val="52"/>
          <w:szCs w:val="52"/>
          <w:rtl/>
        </w:rPr>
        <w:t>بيشوى</w:t>
      </w:r>
    </w:p>
    <w:p w:rsidR="00204C0E" w:rsidRPr="006344B4" w:rsidRDefault="008B2AAF" w:rsidP="006344B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46"/>
          <w:szCs w:val="46"/>
          <w:rtl/>
        </w:rPr>
      </w:pPr>
      <w:r w:rsidRPr="00A81783">
        <w:rPr>
          <w:rFonts w:ascii="Simplified Arabic" w:hAnsi="Simplified Arabic" w:cs="Simplified Arabic" w:hint="cs"/>
          <w:b/>
          <w:bCs/>
          <w:sz w:val="46"/>
          <w:szCs w:val="46"/>
          <w:rtl/>
        </w:rPr>
        <w:t xml:space="preserve">عيد الغطاس المجيد  </w:t>
      </w:r>
      <w:r w:rsidR="00A81783" w:rsidRPr="00A81783">
        <w:rPr>
          <w:rFonts w:ascii="Simplified Arabic" w:hAnsi="Simplified Arabic" w:cs="Simplified Arabic" w:hint="cs"/>
          <w:b/>
          <w:bCs/>
          <w:sz w:val="46"/>
          <w:szCs w:val="46"/>
          <w:rtl/>
        </w:rPr>
        <w:t xml:space="preserve"> </w:t>
      </w:r>
      <w:r w:rsidR="00204C0E" w:rsidRPr="006344B4">
        <w:rPr>
          <w:rFonts w:ascii="Simplified Arabic" w:hAnsi="Simplified Arabic" w:cs="Simplified Arabic" w:hint="cs"/>
          <w:b/>
          <w:bCs/>
          <w:sz w:val="46"/>
          <w:szCs w:val="46"/>
          <w:rtl/>
        </w:rPr>
        <w:t>مطران دمياط وكفر الشيخ والبرارى</w:t>
      </w:r>
    </w:p>
    <w:p w:rsidR="00204C0E" w:rsidRPr="006344B4" w:rsidRDefault="006344B4" w:rsidP="006344B4">
      <w:pPr>
        <w:autoSpaceDE w:val="0"/>
        <w:autoSpaceDN w:val="0"/>
        <w:bidi/>
        <w:adjustRightInd w:val="0"/>
        <w:spacing w:after="0" w:line="240" w:lineRule="auto"/>
        <w:ind w:left="1440"/>
        <w:jc w:val="both"/>
        <w:rPr>
          <w:rFonts w:ascii="Simplified Arabic" w:hAnsi="Simplified Arabic" w:cs="Simplified Arabic"/>
          <w:b/>
          <w:bCs/>
          <w:sz w:val="46"/>
          <w:szCs w:val="46"/>
          <w:rtl/>
          <w:lang w:bidi="ar-EG"/>
        </w:rPr>
      </w:pPr>
      <w:r w:rsidRPr="006344B4">
        <w:rPr>
          <w:rFonts w:ascii="Simplified Arabic" w:hAnsi="Simplified Arabic" w:cs="Simplified Arabic"/>
          <w:b/>
          <w:bCs/>
          <w:sz w:val="46"/>
          <w:szCs w:val="46"/>
        </w:rPr>
        <w:t xml:space="preserve">        </w:t>
      </w:r>
      <w:r w:rsidR="00204C0E" w:rsidRPr="006344B4">
        <w:rPr>
          <w:rFonts w:ascii="Simplified Arabic" w:hAnsi="Simplified Arabic" w:cs="Simplified Arabic" w:hint="cs"/>
          <w:b/>
          <w:bCs/>
          <w:sz w:val="46"/>
          <w:szCs w:val="46"/>
          <w:rtl/>
        </w:rPr>
        <w:t>ورئيس دير القديسة دميانة ببرارى</w:t>
      </w:r>
      <w:r w:rsidRPr="006344B4">
        <w:rPr>
          <w:rFonts w:ascii="Simplified Arabic" w:hAnsi="Simplified Arabic" w:cs="Simplified Arabic"/>
          <w:b/>
          <w:bCs/>
          <w:sz w:val="46"/>
          <w:szCs w:val="46"/>
        </w:rPr>
        <w:t xml:space="preserve"> </w:t>
      </w:r>
      <w:r w:rsidRPr="006344B4">
        <w:rPr>
          <w:rFonts w:ascii="Simplified Arabic" w:hAnsi="Simplified Arabic" w:cs="Simplified Arabic" w:hint="cs"/>
          <w:b/>
          <w:bCs/>
          <w:sz w:val="46"/>
          <w:szCs w:val="46"/>
          <w:rtl/>
          <w:lang w:bidi="ar-EG"/>
        </w:rPr>
        <w:t>بلقاس</w:t>
      </w:r>
    </w:p>
    <w:p w:rsidR="00204C0E" w:rsidRPr="006344B4" w:rsidRDefault="006344B4" w:rsidP="006344B4">
      <w:pPr>
        <w:autoSpaceDE w:val="0"/>
        <w:autoSpaceDN w:val="0"/>
        <w:bidi/>
        <w:adjustRightInd w:val="0"/>
        <w:spacing w:after="0" w:line="240" w:lineRule="auto"/>
        <w:ind w:left="1440"/>
        <w:jc w:val="both"/>
        <w:rPr>
          <w:rFonts w:ascii="Simplified Arabic" w:hAnsi="Simplified Arabic" w:cs="Simplified Arabic"/>
          <w:b/>
          <w:bCs/>
          <w:sz w:val="46"/>
          <w:szCs w:val="46"/>
          <w:rtl/>
        </w:rPr>
      </w:pPr>
      <w:r w:rsidRPr="006344B4">
        <w:rPr>
          <w:rFonts w:ascii="Simplified Arabic" w:hAnsi="Simplified Arabic" w:cs="Simplified Arabic" w:hint="cs"/>
          <w:b/>
          <w:bCs/>
          <w:sz w:val="46"/>
          <w:szCs w:val="46"/>
          <w:rtl/>
          <w:lang w:bidi="ar-EG"/>
        </w:rPr>
        <w:t xml:space="preserve">            </w:t>
      </w:r>
      <w:r w:rsidR="00204C0E" w:rsidRPr="006344B4">
        <w:rPr>
          <w:rFonts w:ascii="Simplified Arabic" w:hAnsi="Simplified Arabic" w:cs="Simplified Arabic" w:hint="cs"/>
          <w:b/>
          <w:bCs/>
          <w:sz w:val="46"/>
          <w:szCs w:val="46"/>
          <w:rtl/>
        </w:rPr>
        <w:t xml:space="preserve">ورئيس قسم علم اللاهوت العقائدى </w:t>
      </w:r>
    </w:p>
    <w:p w:rsidR="00204C0E" w:rsidRPr="00A81783" w:rsidRDefault="006344B4" w:rsidP="006344B4">
      <w:pPr>
        <w:autoSpaceDE w:val="0"/>
        <w:autoSpaceDN w:val="0"/>
        <w:bidi/>
        <w:adjustRightInd w:val="0"/>
        <w:spacing w:after="0" w:line="240" w:lineRule="auto"/>
        <w:ind w:left="1440"/>
        <w:jc w:val="both"/>
        <w:rPr>
          <w:rFonts w:ascii="Simplified Arabic" w:hAnsi="Simplified Arabic" w:cs="Simplified Arabic"/>
          <w:sz w:val="46"/>
          <w:szCs w:val="46"/>
        </w:rPr>
      </w:pPr>
      <w:r w:rsidRPr="006344B4">
        <w:rPr>
          <w:rFonts w:ascii="Simplified Arabic" w:hAnsi="Simplified Arabic" w:cs="Simplified Arabic" w:hint="cs"/>
          <w:b/>
          <w:bCs/>
          <w:sz w:val="46"/>
          <w:szCs w:val="46"/>
          <w:rtl/>
        </w:rPr>
        <w:t xml:space="preserve">                 </w:t>
      </w:r>
      <w:r w:rsidR="00204C0E" w:rsidRPr="006344B4">
        <w:rPr>
          <w:rFonts w:ascii="Simplified Arabic" w:hAnsi="Simplified Arabic" w:cs="Simplified Arabic" w:hint="cs"/>
          <w:b/>
          <w:bCs/>
          <w:sz w:val="46"/>
          <w:szCs w:val="46"/>
          <w:rtl/>
        </w:rPr>
        <w:t>بمعهد الدرسارات القبطية</w:t>
      </w:r>
    </w:p>
    <w:p w:rsidR="00204C0E" w:rsidRPr="00A81783" w:rsidRDefault="00204C0E" w:rsidP="00204C0E">
      <w:pPr>
        <w:autoSpaceDE w:val="0"/>
        <w:autoSpaceDN w:val="0"/>
        <w:bidi/>
        <w:adjustRightInd w:val="0"/>
        <w:spacing w:after="120" w:line="240" w:lineRule="auto"/>
        <w:ind w:left="2160"/>
        <w:jc w:val="both"/>
        <w:rPr>
          <w:rFonts w:ascii="Simplified Arabic" w:hAnsi="Simplified Arabic" w:cs="Simplified Arabic"/>
          <w:sz w:val="46"/>
          <w:szCs w:val="46"/>
        </w:rPr>
      </w:pPr>
    </w:p>
    <w:p w:rsidR="005E1C23" w:rsidRPr="007B633A" w:rsidRDefault="005E1C23" w:rsidP="00160A6C">
      <w:pPr>
        <w:bidi/>
        <w:spacing w:after="120" w:line="240" w:lineRule="auto"/>
        <w:jc w:val="center"/>
        <w:rPr>
          <w:rFonts w:ascii="Simplified Arabic" w:hAnsi="Simplified Arabic" w:cs="Al-Hadith1"/>
          <w:sz w:val="48"/>
          <w:szCs w:val="48"/>
          <w:rtl/>
        </w:rPr>
      </w:pPr>
      <w:r w:rsidRPr="007B633A">
        <w:rPr>
          <w:rFonts w:ascii="Simplified Arabic" w:hAnsi="Simplified Arabic" w:cs="Al-Hadith1" w:hint="cs"/>
          <w:sz w:val="48"/>
          <w:szCs w:val="48"/>
          <w:rtl/>
        </w:rPr>
        <w:t>أو</w:t>
      </w:r>
      <w:r w:rsidR="0011763C" w:rsidRPr="007B633A">
        <w:rPr>
          <w:rFonts w:ascii="Simplified Arabic" w:hAnsi="Simplified Arabic" w:cs="Al-Hadith1" w:hint="cs"/>
          <w:sz w:val="48"/>
          <w:szCs w:val="48"/>
          <w:rtl/>
        </w:rPr>
        <w:t>لاً</w:t>
      </w:r>
      <w:r w:rsidRPr="007B633A">
        <w:rPr>
          <w:rFonts w:ascii="Simplified Arabic" w:hAnsi="Simplified Arabic" w:cs="Al-Hadith1" w:hint="cs"/>
          <w:sz w:val="48"/>
          <w:szCs w:val="48"/>
          <w:rtl/>
        </w:rPr>
        <w:t>: الرد على مسألة خلاص الذين هلكوا بالطوفان</w:t>
      </w:r>
    </w:p>
    <w:p w:rsidR="00EF0E61" w:rsidRPr="007B633A" w:rsidRDefault="00A7067C" w:rsidP="005E1C23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>يدّعى البعض أ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ن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الذين هلكوا بالطوفان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قد طلبوا الرحمة، وأن السيد المسيح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حينما ذهب فكرز للأرواح التى فى الجحيم حررهم وخلصهم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>!!</w:t>
      </w:r>
    </w:p>
    <w:p w:rsidR="00F62B75" w:rsidRPr="007B633A" w:rsidRDefault="00A7067C" w:rsidP="00E67E3F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lastRenderedPageBreak/>
        <w:t xml:space="preserve"> </w:t>
      </w:r>
      <w:r w:rsidRPr="00FC4A6B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هم </w:t>
      </w:r>
      <w:r w:rsidRPr="00FC4A6B">
        <w:rPr>
          <w:rFonts w:ascii="Simplified Arabic" w:hAnsi="Simplified Arabic" w:cs="Simplified Arabic"/>
          <w:b/>
          <w:bCs/>
          <w:sz w:val="48"/>
          <w:szCs w:val="48"/>
          <w:rtl/>
        </w:rPr>
        <w:t xml:space="preserve">يستندون </w:t>
      </w:r>
      <w:r w:rsidR="00DD2704" w:rsidRPr="00FC4A6B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فى ذلك </w:t>
      </w:r>
      <w:r w:rsidRPr="00FC4A6B">
        <w:rPr>
          <w:rFonts w:ascii="Simplified Arabic" w:hAnsi="Simplified Arabic" w:cs="Simplified Arabic" w:hint="cs"/>
          <w:b/>
          <w:bCs/>
          <w:sz w:val="48"/>
          <w:szCs w:val="48"/>
          <w:rtl/>
        </w:rPr>
        <w:t>إلى ما ورد فى رسالة معلمنا بطرس الرسول</w:t>
      </w:r>
      <w:r w:rsidR="005E1C23" w:rsidRPr="00FC4A6B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الأولى فى الأصحاح الثالث</w:t>
      </w:r>
      <w:r w:rsidR="00DD2704" w:rsidRPr="007B633A">
        <w:rPr>
          <w:rFonts w:ascii="Simplified Arabic" w:hAnsi="Simplified Arabic" w:cs="Simplified Arabic" w:hint="cs"/>
          <w:sz w:val="48"/>
          <w:szCs w:val="48"/>
          <w:rtl/>
        </w:rPr>
        <w:t>: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</w:t>
      </w:r>
    </w:p>
    <w:p w:rsidR="00A7067C" w:rsidRPr="007B633A" w:rsidRDefault="00A7067C" w:rsidP="00D200C8">
      <w:pPr>
        <w:autoSpaceDE w:val="0"/>
        <w:autoSpaceDN w:val="0"/>
        <w:bidi/>
        <w:adjustRightInd w:val="0"/>
        <w:spacing w:after="120" w:line="240" w:lineRule="auto"/>
        <w:ind w:left="144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/>
          <w:sz w:val="48"/>
          <w:szCs w:val="48"/>
          <w:rtl/>
        </w:rPr>
        <w:t>"</w:t>
      </w:r>
      <w:r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فَإِنَّ الْمَسِيحَ أَيْض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تَأَلَّمَ مَرَّةً وَاحِدَةً مِنْ أَجْلِ الْخَطَايَا، الْبَارُّ مِنْ أَجْلِ الأَثَمَةِ، لِكَيْ يُقَرِّبَنَا إِلَى اللهِ، </w:t>
      </w:r>
      <w:r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مُمَات</w:t>
      </w:r>
      <w:r w:rsidR="0011763C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ًا</w:t>
      </w:r>
      <w:r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 xml:space="preserve"> فِي الْجَسَدِ وَلَكِنْ مُحْيىً فِي الرُّوحِ،</w:t>
      </w:r>
      <w:r w:rsidRPr="007B633A">
        <w:rPr>
          <w:rFonts w:ascii="Simplified Arabic" w:hAnsi="Simplified Arabic" w:cs="Simplified Arabic" w:hint="cs"/>
          <w:b/>
          <w:bCs/>
          <w:color w:val="000000"/>
          <w:sz w:val="48"/>
          <w:szCs w:val="48"/>
          <w:rtl/>
          <w:lang w:bidi="ar-EG"/>
        </w:rPr>
        <w:t xml:space="preserve"> </w:t>
      </w:r>
      <w:r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الَّذِي فِيهِ أَيْض</w:t>
      </w:r>
      <w:r w:rsidR="0011763C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ًا</w:t>
      </w:r>
      <w:r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 xml:space="preserve"> ذَهَبَ فَكَرَزَ لِلأَرْوَاحِ الَّتِي فِي السِّجْنِ</w:t>
      </w:r>
      <w:r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،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إِذْ عَصَتْ قَدِيم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، حِينَ كَانَتْ أَنَاةُ اللهِ تَنْتَظِرُ مَرَّةً فِي أَيَّامِ نُوحٍ، إِذْ كَانَ الْفُلْكُ يُبْنَى، الَّذِي فِيهِ خَلَصَ قَلِيلُونَ، أَيْ ثَمَانِي أَنْفُسٍ بِالْمَاءِ.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الَّذِي مِثَالُهُ يُخَلِّصُنَا نَحْنُ الآنَ، أَيِ الْمَعْمُودِيَّةُ</w:t>
      </w:r>
      <w:r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. لاَ إِزَالَةُ وَسَخِ الْجَسَدِ، بَلْ سُؤَالُ ضَمِيرٍ صَالِحٍ عَنِ اللهِ بِقِيَامَةِ يَسُوعَ الْمَسِيحِ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" (1بط3: 19، 20)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.</w:t>
      </w:r>
    </w:p>
    <w:p w:rsidR="00A7067C" w:rsidRPr="007B633A" w:rsidRDefault="00A7067C" w:rsidP="00FC4A6B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>و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معنى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هذه العبارات </w:t>
      </w:r>
      <w:r w:rsidR="008B2AAF"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 xml:space="preserve">خاصة مع </w:t>
      </w:r>
      <w:r w:rsidR="00794662"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>الرجوع إلى النص اليونانى</w:t>
      </w:r>
      <w:r w:rsidR="008B2AAF"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>؛</w:t>
      </w:r>
      <w:r w:rsidR="007D760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هو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أن الذين </w:t>
      </w:r>
      <w:r w:rsidR="00794662" w:rsidRPr="007B633A">
        <w:rPr>
          <w:rFonts w:ascii="Simplified Arabic" w:hAnsi="Simplified Arabic" w:cs="Simplified Arabic" w:hint="cs"/>
          <w:sz w:val="48"/>
          <w:szCs w:val="48"/>
          <w:rtl/>
        </w:rPr>
        <w:t>لم يرقدوا على رجاء الخلاص ولم يفرحوا ويؤمنوا ب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مجيء</w:t>
      </w:r>
      <w:r w:rsidR="00794662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المخلص من الذين فى الجحيم، ومثلهم الذين 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ل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ا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ي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نالون المعمودية</w:t>
      </w:r>
      <w:r w:rsidR="00FC4A6B">
        <w:rPr>
          <w:rFonts w:ascii="Simplified Arabic" w:hAnsi="Simplified Arabic" w:cs="Simplified Arabic" w:hint="cs"/>
          <w:sz w:val="48"/>
          <w:szCs w:val="48"/>
          <w:rtl/>
        </w:rPr>
        <w:t xml:space="preserve"> من الأحياء بعد إتمام </w:t>
      </w:r>
      <w:r w:rsidR="00FC4A6B">
        <w:rPr>
          <w:rFonts w:ascii="Simplified Arabic" w:hAnsi="Simplified Arabic" w:cs="Simplified Arabic" w:hint="cs"/>
          <w:sz w:val="48"/>
          <w:szCs w:val="48"/>
          <w:rtl/>
        </w:rPr>
        <w:lastRenderedPageBreak/>
        <w:t>الفداء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سيكون</w:t>
      </w:r>
      <w:r w:rsidR="007D760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حالهم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مثل 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حال </w:t>
      </w:r>
      <w:r w:rsidR="007D7605" w:rsidRPr="007B633A">
        <w:rPr>
          <w:rFonts w:ascii="Simplified Arabic" w:hAnsi="Simplified Arabic" w:cs="Simplified Arabic" w:hint="cs"/>
          <w:sz w:val="48"/>
          <w:szCs w:val="48"/>
          <w:rtl/>
        </w:rPr>
        <w:t>العصا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>ة</w:t>
      </w:r>
      <w:r w:rsidR="007D760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الذين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كانوا خارج الفلك</w:t>
      </w:r>
      <w:r w:rsidR="007D760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فى أيام نوح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،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أى </w:t>
      </w:r>
      <w:r w:rsidR="007D760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أنهم سوف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يهلكون. </w:t>
      </w:r>
      <w:r w:rsidR="007D7605" w:rsidRPr="007B633A">
        <w:rPr>
          <w:rFonts w:ascii="Simplified Arabic" w:hAnsi="Simplified Arabic" w:cs="Simplified Arabic" w:hint="cs"/>
          <w:sz w:val="48"/>
          <w:szCs w:val="48"/>
          <w:rtl/>
        </w:rPr>
        <w:t>فالإشارة هنا هى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إلى حقيقة أن الله كان طويل الأناة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فى أيام </w:t>
      </w:r>
      <w:r w:rsidR="008F1E89"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>ن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وح 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إلا أن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العصا</w:t>
      </w:r>
      <w:r w:rsidR="005A4B4F" w:rsidRPr="007B633A">
        <w:rPr>
          <w:rFonts w:ascii="Simplified Arabic" w:hAnsi="Simplified Arabic" w:cs="Simplified Arabic" w:hint="cs"/>
          <w:sz w:val="48"/>
          <w:szCs w:val="48"/>
          <w:rtl/>
        </w:rPr>
        <w:t>ة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لم </w:t>
      </w:r>
      <w:r w:rsidR="00F62B75" w:rsidRPr="007B633A">
        <w:rPr>
          <w:rFonts w:ascii="Simplified Arabic" w:hAnsi="Simplified Arabic" w:cs="Simplified Arabic"/>
          <w:sz w:val="48"/>
          <w:szCs w:val="48"/>
          <w:rtl/>
        </w:rPr>
        <w:t>يقبلوا كرازة نوح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أو تحذيراته على مدى 120 عام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="00F62B75" w:rsidRPr="007B633A">
        <w:rPr>
          <w:rFonts w:ascii="Simplified Arabic" w:hAnsi="Simplified Arabic" w:cs="Simplified Arabic"/>
          <w:sz w:val="48"/>
          <w:szCs w:val="48"/>
          <w:rtl/>
        </w:rPr>
        <w:t xml:space="preserve"> 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>أثناء بناء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>ا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لفلك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>، لذلك هلكوا جميع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، ولم يخلص سوى ثمانية أنفس فى الفلك. وعلى هذا المثال يخلصنا الله من الهلاك بالمعمودية. 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إذن المعنى المقصود هنا بهذه الآية هو عكس المعنى الذى يدَّع</w:t>
      </w:r>
      <w:r w:rsidR="007D760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يه من يقولون 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أن هذه الأرواح التى عصت قديم</w:t>
      </w:r>
      <w:r w:rsidR="0011763C" w:rsidRPr="007B633A">
        <w:rPr>
          <w:rFonts w:ascii="Simplified Arabic" w:hAnsi="Simplified Arabic" w:cs="Simplified Arabic"/>
          <w:sz w:val="48"/>
          <w:szCs w:val="48"/>
          <w:rtl/>
        </w:rPr>
        <w:t>ًا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بُشِرت 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>وخل</w:t>
      </w:r>
      <w:r w:rsidR="005A4B4F" w:rsidRPr="007B633A">
        <w:rPr>
          <w:rFonts w:ascii="Simplified Arabic" w:hAnsi="Simplified Arabic" w:cs="Simplified Arabic" w:hint="cs"/>
          <w:sz w:val="48"/>
          <w:szCs w:val="48"/>
          <w:rtl/>
        </w:rPr>
        <w:t>ُ</w:t>
      </w:r>
      <w:r w:rsidR="00F62B75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صت 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أيض</w:t>
      </w:r>
      <w:r w:rsidR="0011763C" w:rsidRPr="007B633A">
        <w:rPr>
          <w:rFonts w:ascii="Simplified Arabic" w:hAnsi="Simplified Arabic" w:cs="Simplified Arabic"/>
          <w:sz w:val="48"/>
          <w:szCs w:val="48"/>
          <w:rtl/>
        </w:rPr>
        <w:t>ًا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!! </w:t>
      </w:r>
      <w:r w:rsidR="008F1E89" w:rsidRPr="007B633A">
        <w:rPr>
          <w:rFonts w:ascii="Simplified Arabic" w:hAnsi="Simplified Arabic" w:cs="Simplified Arabic" w:hint="cs"/>
          <w:sz w:val="48"/>
          <w:szCs w:val="48"/>
          <w:rtl/>
        </w:rPr>
        <w:t>بل إن الإيمان الصحيح هو أن الذين قبلوا بشارة المسيح فى الجحيم هم الذين رقدوا على رجاء الخلاص.</w:t>
      </w:r>
      <w:r w:rsidR="005A4B4F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وقد قصد بطرس الرسول فى هذا السياق تشبيه كرازة المسيح للأرواح فى الجحيم بكرازة نوح قبل الطوفان "</w:t>
      </w:r>
      <w:r w:rsidR="00C65FEE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حِينَ كَانَتْ أَنَاةُ اللهِ تَنْتَظِرُ مَرَّةً</w:t>
      </w:r>
      <w:r w:rsidR="005A4B4F" w:rsidRPr="007B633A">
        <w:rPr>
          <w:rFonts w:ascii="Simplified Arabic" w:hAnsi="Simplified Arabic" w:cs="Simplified Arabic" w:hint="cs"/>
          <w:sz w:val="48"/>
          <w:szCs w:val="48"/>
          <w:rtl/>
        </w:rPr>
        <w:t>" ولكن عالم الفجار لم يصدقوا لأنهم لم يتوبوا. وهكذا أيض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="005A4B4F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كل الأشرار الذين لم يعيشوا التوبة ولم يرقدوا على رجاء </w:t>
      </w:r>
      <w:r w:rsidR="005A4B4F" w:rsidRPr="007B633A">
        <w:rPr>
          <w:rFonts w:ascii="Simplified Arabic" w:hAnsi="Simplified Arabic" w:cs="Simplified Arabic" w:hint="cs"/>
          <w:sz w:val="48"/>
          <w:szCs w:val="48"/>
          <w:rtl/>
        </w:rPr>
        <w:lastRenderedPageBreak/>
        <w:t>الخلاص لم يستفيدوا من كرازة السيد المسيح فى الجحيم لأنهم دخلوا فى شركة مع الشيطان وأصابهم العمى الروحى حتى لم يحتملوا رؤية روح السيد المسيح البشرى المتحد باللاهوت بل هربوا م</w:t>
      </w:r>
      <w:r w:rsidR="00967E31">
        <w:rPr>
          <w:rFonts w:ascii="Simplified Arabic" w:hAnsi="Simplified Arabic" w:cs="Simplified Arabic" w:hint="cs"/>
          <w:sz w:val="48"/>
          <w:szCs w:val="48"/>
          <w:rtl/>
        </w:rPr>
        <w:t>ع</w:t>
      </w:r>
      <w:r w:rsidR="005A4B4F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جحافل الشياطين المظلمة.</w:t>
      </w:r>
    </w:p>
    <w:p w:rsidR="00F62B75" w:rsidRPr="007B633A" w:rsidRDefault="00F62B75" w:rsidP="00160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>إن الكتاب المقدس وأقوال الآباء القديسين لم تذكر أبد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المفهوم الدخيل</w:t>
      </w:r>
      <w:r w:rsidR="008F1E89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بخلاص أرواح الأشرار فى الجحيم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.</w:t>
      </w:r>
      <w:r w:rsidR="00DD2704" w:rsidRPr="007B633A">
        <w:rPr>
          <w:rFonts w:ascii="Simplified Arabic" w:hAnsi="Simplified Arabic" w:cs="Simplified Arabic"/>
          <w:b/>
          <w:bCs/>
          <w:sz w:val="48"/>
          <w:szCs w:val="48"/>
          <w:rtl/>
        </w:rPr>
        <w:t xml:space="preserve"> 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و</w:t>
      </w:r>
      <w:r w:rsidR="00DD2704" w:rsidRPr="007B633A">
        <w:rPr>
          <w:rFonts w:ascii="Simplified Arabic" w:hAnsi="Simplified Arabic" w:cs="Simplified Arabic" w:hint="cs"/>
          <w:sz w:val="48"/>
          <w:szCs w:val="48"/>
          <w:rtl/>
        </w:rPr>
        <w:t>سوف نورد آيات من الكتاب المقدس تدحض هذا الفكر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.</w:t>
      </w:r>
      <w:r w:rsidR="00DD2704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و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نتذكر أن </w:t>
      </w:r>
      <w:r w:rsidR="00DD2704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قداسة البابا شنودة -نيح الله نفسه ونفعنا بصلواته-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كان كثير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ما يحذرنا </w:t>
      </w:r>
      <w:r w:rsidR="00DD2704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من خطورة إستخدام الآية الواحدة.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كما أننا </w:t>
      </w:r>
      <w:r w:rsidR="00DD2704" w:rsidRPr="007B633A">
        <w:rPr>
          <w:rFonts w:ascii="Simplified Arabic" w:hAnsi="Simplified Arabic" w:cs="Simplified Arabic" w:hint="cs"/>
          <w:sz w:val="48"/>
          <w:szCs w:val="48"/>
          <w:rtl/>
        </w:rPr>
        <w:t>سوف نورد أيض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 xml:space="preserve"> أقوال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للآباء القديسين الأولين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 xml:space="preserve">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مثل ا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لقديس</w:t>
      </w:r>
      <w:r w:rsidR="00DD2704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إيرينيئوس والقديس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 xml:space="preserve"> كيرلس الكبير و</w:t>
      </w:r>
      <w:r w:rsidR="008B2AAF" w:rsidRPr="007B633A">
        <w:rPr>
          <w:rFonts w:ascii="Simplified Arabic" w:hAnsi="Simplified Arabic" w:cs="Simplified Arabic" w:hint="cs"/>
          <w:sz w:val="48"/>
          <w:szCs w:val="48"/>
          <w:rtl/>
        </w:rPr>
        <w:t>ا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لقديس ساويرس الأنطاكى فى تفسير</w:t>
      </w:r>
      <w:r w:rsidR="00DD2704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العبارة ال</w:t>
      </w:r>
      <w:r w:rsidR="008B2AAF" w:rsidRPr="007B633A">
        <w:rPr>
          <w:rFonts w:ascii="Simplified Arabic" w:hAnsi="Simplified Arabic" w:cs="Simplified Arabic" w:hint="cs"/>
          <w:sz w:val="48"/>
          <w:szCs w:val="48"/>
          <w:rtl/>
        </w:rPr>
        <w:t>مذكور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ة </w:t>
      </w:r>
      <w:r w:rsidR="008B2AAF" w:rsidRPr="007B633A">
        <w:rPr>
          <w:rFonts w:ascii="Simplified Arabic" w:hAnsi="Simplified Arabic" w:cs="Simplified Arabic" w:hint="cs"/>
          <w:sz w:val="48"/>
          <w:szCs w:val="48"/>
          <w:rtl/>
        </w:rPr>
        <w:t>سابق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="008B2AAF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ل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 xml:space="preserve">معلمنا بطرس الرسول </w:t>
      </w:r>
      <w:r w:rsidR="00DD2704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(1بط 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3: 19)</w:t>
      </w:r>
      <w:r w:rsidR="008F1E89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وكذلك أقوال أخرى</w:t>
      </w:r>
      <w:r w:rsidR="00DD2704" w:rsidRPr="007B633A">
        <w:rPr>
          <w:rFonts w:ascii="Simplified Arabic" w:hAnsi="Simplified Arabic" w:cs="Simplified Arabic" w:hint="cs"/>
          <w:sz w:val="48"/>
          <w:szCs w:val="48"/>
          <w:rtl/>
        </w:rPr>
        <w:t>.</w:t>
      </w:r>
    </w:p>
    <w:p w:rsidR="00160A6C" w:rsidRPr="007B633A" w:rsidRDefault="00160A6C" w:rsidP="00160A6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</w:p>
    <w:p w:rsidR="00F62B75" w:rsidRPr="007B633A" w:rsidRDefault="00F62B75" w:rsidP="00160A6C">
      <w:pPr>
        <w:bidi/>
        <w:spacing w:after="0" w:line="240" w:lineRule="auto"/>
        <w:jc w:val="both"/>
        <w:rPr>
          <w:rFonts w:ascii="Simplified Arabic" w:hAnsi="Simplified Arabic" w:cs="Al-Hadith1"/>
          <w:sz w:val="48"/>
          <w:szCs w:val="48"/>
          <w:rtl/>
        </w:rPr>
      </w:pPr>
      <w:r w:rsidRPr="007B633A">
        <w:rPr>
          <w:rFonts w:ascii="Simplified Arabic" w:hAnsi="Simplified Arabic" w:cs="Al-Hadith1" w:hint="cs"/>
          <w:sz w:val="48"/>
          <w:szCs w:val="48"/>
          <w:rtl/>
        </w:rPr>
        <w:lastRenderedPageBreak/>
        <w:t>الكتاب المقدس</w:t>
      </w:r>
    </w:p>
    <w:p w:rsidR="00DD2704" w:rsidRPr="007B633A" w:rsidRDefault="008B2AAF" w:rsidP="00160A6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504"/>
        <w:jc w:val="both"/>
        <w:rPr>
          <w:rFonts w:ascii="Simplified Arabic" w:hAnsi="Simplified Arabic" w:cs="Simplified Arabic"/>
          <w:sz w:val="48"/>
          <w:szCs w:val="48"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قال السيد المسيح 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"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وَكَمَا كَانَ فِي أَيَّامِ نُوحٍ كَذَلِكَ يَكُونُ أَيْض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فِي أَيَّامِ ابْنِ الإِنْسَانِ.</w:t>
      </w:r>
      <w:r w:rsidR="003C0658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كَانُوا يَأْكُلُونَ وَيَشْرَبُونَ وَيُزوِّجُونَ وَيَتَزَوَّجُونَ إِلَى الْيَوْمِ الَّذِي فِيهِ دَخَلَ نُوحٌ الْفُلْكَ وَجَاءَ الطُّوفَانُ 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وَأَهْلَكَ الْجَمِيعَ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.</w:t>
      </w:r>
      <w:r w:rsidR="003C0658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كَذَلِكَ أَيْض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كَمَا كَانَ فِي أَيَّامِ لُوطٍ كَانُوا يَأْكُلُونَ وَيَشْرَبُونَ وَيَشْتَرُونَ وَيَبِيعُونَ وَيَغْرِسُونَ وَيَبْنُونَ.</w:t>
      </w:r>
      <w:r w:rsidR="003C0658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وَلَكِنَّ الْيَوْمَ الَّذِي فِيهِ خَرَجَ لُوطٌ مِنْ سَدُومَ أَمْطَرَ نَار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وَكِبْرِيت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مِنَ السَّمَاءِ 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فَأَهْلَكَ الْجَمِيعَ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.</w:t>
      </w:r>
      <w:r w:rsidR="003C0658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هَكَذَا يَكُونُ فِي الْيَوْمِ الَّذِي فِيهِ يُظْهَرُ ابْنُ الإِنْسَانِ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" (لو17: 26- 30).</w:t>
      </w:r>
    </w:p>
    <w:p w:rsidR="00DD2704" w:rsidRPr="007B633A" w:rsidRDefault="00DD2704" w:rsidP="00160A6C">
      <w:pPr>
        <w:bidi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  <w:rtl/>
          <w:lang w:bidi="ar-EG"/>
        </w:rPr>
      </w:pPr>
      <w:r w:rsidRPr="007B633A">
        <w:rPr>
          <w:rFonts w:ascii="Simplified Arabic" w:hAnsi="Simplified Arabic" w:cs="Simplified Arabic"/>
          <w:sz w:val="48"/>
          <w:szCs w:val="48"/>
          <w:rtl/>
        </w:rPr>
        <w:t>هنا وضع السيد المسيح حادثتان فى كل منهما أهلك الله جميع الناس الذين كانوا فى الدائرة التى يتكلم عنها... مرة عن العالم ما عدا نوح وأولاده وزوجاتهم، ومرة عن</w:t>
      </w:r>
      <w:r w:rsidR="008F1E89" w:rsidRPr="007B633A">
        <w:rPr>
          <w:rFonts w:ascii="Simplified Arabic" w:hAnsi="Simplified Arabic" w:cs="Simplified Arabic"/>
          <w:sz w:val="48"/>
          <w:szCs w:val="48"/>
          <w:rtl/>
        </w:rPr>
        <w:t xml:space="preserve"> سدوم وعمورة ما عدا لوط وابنتيه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، ثم يقول </w:t>
      </w:r>
      <w:r w:rsidR="00DB7B8D"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="00DB7B8D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هَكَذَا يَكُونُ فِي الْيَوْمِ الَّذِي فِيهِ يُظْهَرُ ابْنُ الإِنْسَانِ</w:t>
      </w:r>
      <w:r w:rsidR="00DB7B8D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"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، فكيف يُقال أن هؤلاء الناس </w:t>
      </w:r>
      <w:r w:rsidRPr="007B633A">
        <w:rPr>
          <w:rFonts w:ascii="Simplified Arabic" w:hAnsi="Simplified Arabic" w:cs="Simplified Arabic"/>
          <w:sz w:val="48"/>
          <w:szCs w:val="48"/>
          <w:rtl/>
        </w:rPr>
        <w:lastRenderedPageBreak/>
        <w:t xml:space="preserve">عندما حدث الطوفان طلبوا الرحمة؟! </w:t>
      </w:r>
      <w:r w:rsidR="00DB7B8D" w:rsidRPr="007B633A">
        <w:rPr>
          <w:rFonts w:ascii="Simplified Arabic" w:hAnsi="Simplified Arabic" w:cs="Simplified Arabic" w:hint="cs"/>
          <w:sz w:val="48"/>
          <w:szCs w:val="48"/>
          <w:rtl/>
        </w:rPr>
        <w:t>إن هذا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التعليم </w:t>
      </w:r>
      <w:r w:rsidR="00DB7B8D" w:rsidRPr="007B633A">
        <w:rPr>
          <w:rFonts w:ascii="Simplified Arabic" w:hAnsi="Simplified Arabic" w:cs="Simplified Arabic" w:hint="cs"/>
          <w:sz w:val="48"/>
          <w:szCs w:val="48"/>
          <w:rtl/>
        </w:rPr>
        <w:t>هو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عكس ما قاله السيد المسيح؟!</w:t>
      </w:r>
    </w:p>
    <w:p w:rsidR="00160A6C" w:rsidRPr="007B633A" w:rsidRDefault="00160A6C" w:rsidP="00160A6C">
      <w:pPr>
        <w:bidi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  <w:rtl/>
          <w:lang w:bidi="ar-EG"/>
        </w:rPr>
      </w:pPr>
    </w:p>
    <w:p w:rsidR="00DD2704" w:rsidRPr="007B633A" w:rsidRDefault="008B2AAF" w:rsidP="00160A6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504"/>
        <w:jc w:val="both"/>
        <w:rPr>
          <w:rFonts w:ascii="Simplified Arabic" w:hAnsi="Simplified Arabic" w:cs="Simplified Arabic"/>
          <w:sz w:val="48"/>
          <w:szCs w:val="48"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قال معلمنا بطرس الرسول 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"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لأَنَّهُ إِنْ كَانَ اللَّهُ لَمْ يُشْفِقْ عَلَى مَلاَئِكَةٍ قَدْ أَخْطَأُوا، بَلْ فِي سَلاَسِلِ الظَّلاَمِ طَرَحَهُمْ فِي جَهَنَّمَ، وَسَلَّمَهُمْ مَحْرُوسِينَ لِلْقَضَاءِ،</w:t>
      </w:r>
      <w:r w:rsidR="003C0658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وَلَمْ يُشْفِقْ عَلَى الْعَالَمِ الْقَدِيمِ، بَلْ إِنَّمَا حَفِظَ نُوح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ثَامِن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كَارِز</w:t>
      </w:r>
      <w:r w:rsidR="0011763C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 xml:space="preserve"> لِلْبِرِّ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إِذْ جَلَبَ طُوفَان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عَلَى عَالَمِ الْفُجَّارِ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.</w:t>
      </w:r>
      <w:r w:rsidR="003C0658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وَإِذْ رَمَّدَ مَدِينَتَيْ سَدُومَ وَعَمُورَةَ حَكَمَ عَلَيْهِمَا بِالاِنْقِلاَبِ، 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وَاضِع</w:t>
      </w:r>
      <w:r w:rsidR="0011763C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 xml:space="preserve"> عِبْرَةً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لِلْعَتِيدِينَ أَنْ يَفْجُرُوا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،</w:t>
      </w:r>
      <w:r w:rsidR="003C0658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وَأَنْقَذَ لُوط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الْبَارَّ مَغْلُوب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مِنْ سِيرَةِ الأَرْدِيَاءِ فِي الدَّعَارَةِ.</w:t>
      </w:r>
      <w:r w:rsidR="003C0658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إِذْ كَانَ الْبَارُّ بِالنَّظَرِ وَالسَّمْعِ وَهُوَ سَاكِنٌ بَيْنَهُمْ يُعَذِّبُ يَوْم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فَيَوْم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نَفْسَهُ الْبَارَّةَ بِالأَفْعَالِ الأَثِيمَةِ.</w:t>
      </w:r>
      <w:r w:rsidR="003C0658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يَعْلَمُ الرَّبُّ أَنْ يُنْقِذَ الأَتْقِيَاءَ مِنَ التَّجْرِبَةِ 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وَيَحْفَظَ الأَثَمَةَ إِلَى يَوْمِ الدِّينِ مُعَاقَبِينَ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" (2بط2: 4-9).</w:t>
      </w:r>
    </w:p>
    <w:p w:rsidR="00DD2704" w:rsidRPr="007B633A" w:rsidRDefault="00DD2704" w:rsidP="00160A6C">
      <w:pPr>
        <w:bidi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/>
          <w:sz w:val="48"/>
          <w:szCs w:val="48"/>
          <w:rtl/>
        </w:rPr>
        <w:lastRenderedPageBreak/>
        <w:t>لو كان هؤلاء الفجار قد تابوا فهل كان يليق أن يسميهم الروح القدس</w:t>
      </w:r>
      <w:r w:rsidR="008F1E89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على يد بطرس الرسول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</w:t>
      </w:r>
      <w:r w:rsidR="003C0658"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="008F1E89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عَالَمِ الْفُجَّارِ</w:t>
      </w:r>
      <w:r w:rsidR="003C0658"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!! مع ملاحظة أن الآية "ذهب فكرز للأرواح التى فى السجن" قد كتبها بطرس الرسول نفسه فى (1بط3: 19).</w:t>
      </w:r>
    </w:p>
    <w:p w:rsidR="00160A6C" w:rsidRPr="007B633A" w:rsidRDefault="00160A6C" w:rsidP="00160A6C">
      <w:pPr>
        <w:bidi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</w:p>
    <w:p w:rsidR="00DD2704" w:rsidRPr="007B633A" w:rsidRDefault="008B2AAF" w:rsidP="00160A6C">
      <w:pPr>
        <w:pStyle w:val="ListParagraph"/>
        <w:numPr>
          <w:ilvl w:val="0"/>
          <w:numId w:val="3"/>
        </w:numPr>
        <w:bidi/>
        <w:spacing w:after="0" w:line="240" w:lineRule="auto"/>
        <w:ind w:left="504"/>
        <w:jc w:val="both"/>
        <w:rPr>
          <w:rFonts w:ascii="Simplified Arabic" w:hAnsi="Simplified Arabic" w:cs="Simplified Arabic"/>
          <w:sz w:val="48"/>
          <w:szCs w:val="48"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وقال معلمنا يهوذا الرسول 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"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كَمَا أَنَّ سَدُومَ وَعَمُورَةَ وَالْمُدُنَ الَّتِي حَوْلَهُمَا، إِذْ زَنَتْ عَلَى طَرِيقٍ مِثْلِهِمَا وَمَضَتْ وَرَاءَ جَسَدٍ آخَرَ، جُعِلَتْ عِبْرَةً 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مُكَابِدَةً عِقَابَ نَارٍ أَبَدِيَّةٍ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" (يه7).</w:t>
      </w:r>
    </w:p>
    <w:p w:rsidR="00DD2704" w:rsidRPr="007B633A" w:rsidRDefault="003C0658" w:rsidP="00AE65DD">
      <w:pPr>
        <w:bidi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>عبار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 xml:space="preserve">ة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="00AE65DD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نَارٍ أَبَدِيَّةٍ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 xml:space="preserve"> معناها ليس فقط النار التى أحرقتهم على الأرض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</w:t>
      </w:r>
      <w:r w:rsidR="008B2AAF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فى وقتها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بل نار يع</w:t>
      </w:r>
      <w:r w:rsidR="008F1E89" w:rsidRPr="007B633A">
        <w:rPr>
          <w:rFonts w:ascii="Simplified Arabic" w:hAnsi="Simplified Arabic" w:cs="Simplified Arabic" w:hint="cs"/>
          <w:sz w:val="48"/>
          <w:szCs w:val="48"/>
          <w:rtl/>
        </w:rPr>
        <w:t>ا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قبون بها إلى الأبد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.</w:t>
      </w:r>
    </w:p>
    <w:p w:rsidR="00DD2704" w:rsidRPr="007B633A" w:rsidRDefault="008B2AAF" w:rsidP="00160A6C">
      <w:pPr>
        <w:pStyle w:val="ListParagraph"/>
        <w:numPr>
          <w:ilvl w:val="0"/>
          <w:numId w:val="3"/>
        </w:numPr>
        <w:bidi/>
        <w:spacing w:after="0" w:line="240" w:lineRule="auto"/>
        <w:ind w:left="505"/>
        <w:jc w:val="both"/>
        <w:rPr>
          <w:rFonts w:ascii="Simplified Arabic" w:hAnsi="Simplified Arabic" w:cs="Simplified Arabic"/>
          <w:sz w:val="48"/>
          <w:szCs w:val="48"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وجاء فى المزامير 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"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الْخَلاَصُ بَعِيدٌ عَنِ الأَشْرَارِ لأَنَّهُمْ لَمْ يَلْتَمِسُوا فَرَائِضَكَ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"</w:t>
      </w:r>
      <w:r w:rsidR="003C0658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</w:t>
      </w:r>
      <w:r w:rsidR="003C0658" w:rsidRPr="007B633A">
        <w:rPr>
          <w:rFonts w:ascii="Simplified Arabic" w:hAnsi="Simplified Arabic" w:cs="Simplified Arabic"/>
          <w:sz w:val="48"/>
          <w:szCs w:val="48"/>
          <w:rtl/>
        </w:rPr>
        <w:t>(مز119: 155)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.</w:t>
      </w:r>
    </w:p>
    <w:p w:rsidR="00160A6C" w:rsidRPr="007B633A" w:rsidRDefault="00160A6C" w:rsidP="00160A6C">
      <w:pPr>
        <w:bidi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</w:rPr>
      </w:pPr>
    </w:p>
    <w:p w:rsidR="00DD2704" w:rsidRPr="007B633A" w:rsidRDefault="008B2AAF" w:rsidP="00160A6C">
      <w:pPr>
        <w:pStyle w:val="ListParagraph"/>
        <w:numPr>
          <w:ilvl w:val="0"/>
          <w:numId w:val="3"/>
        </w:numPr>
        <w:bidi/>
        <w:spacing w:after="0" w:line="240" w:lineRule="auto"/>
        <w:ind w:left="505"/>
        <w:jc w:val="both"/>
        <w:rPr>
          <w:rFonts w:ascii="Simplified Arabic" w:hAnsi="Simplified Arabic" w:cs="Simplified Arabic"/>
          <w:sz w:val="48"/>
          <w:szCs w:val="48"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lastRenderedPageBreak/>
        <w:t xml:space="preserve">وكتب معلمنا بولس الرسول 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"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بِالإِيمَانِ نُوحٌ لَمَّا أُوحِيَ إِلَيْهِ عَنْ أُمُورٍ لَمْ تُرَ بَعْدُ خَافَ، فَبَنَى فُلْك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لِخَلاَصِ بَيْتِهِ، </w:t>
      </w:r>
      <w:r w:rsidR="003C0658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فَبِهِ دَانَ الْعَالَمَ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، وَصَارَ وَارِث</w:t>
      </w:r>
      <w:r w:rsidR="0011763C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ًا</w:t>
      </w:r>
      <w:r w:rsidR="003C0658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لِلْبِرِّ الَّذِي حَسَبَ الإِيمَانِ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"</w:t>
      </w:r>
      <w:r w:rsidR="003C0658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</w:t>
      </w:r>
      <w:r w:rsidR="003C0658" w:rsidRPr="007B633A">
        <w:rPr>
          <w:rFonts w:ascii="Simplified Arabic" w:hAnsi="Simplified Arabic" w:cs="Simplified Arabic"/>
          <w:sz w:val="48"/>
          <w:szCs w:val="48"/>
          <w:rtl/>
        </w:rPr>
        <w:t>(عب11: 7)</w:t>
      </w:r>
      <w:r w:rsidR="00DD2704" w:rsidRPr="007B633A">
        <w:rPr>
          <w:rFonts w:ascii="Simplified Arabic" w:hAnsi="Simplified Arabic" w:cs="Simplified Arabic"/>
          <w:sz w:val="48"/>
          <w:szCs w:val="48"/>
          <w:rtl/>
        </w:rPr>
        <w:t>.</w:t>
      </w:r>
    </w:p>
    <w:p w:rsidR="00160A6C" w:rsidRDefault="00DD2704" w:rsidP="007B633A">
      <w:pPr>
        <w:bidi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كيف يقول </w:t>
      </w:r>
      <w:r w:rsidR="009261C7"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Pr="007B633A">
        <w:rPr>
          <w:rFonts w:ascii="Simplified Arabic" w:hAnsi="Simplified Arabic" w:cs="Simplified Arabic"/>
          <w:b/>
          <w:bCs/>
          <w:sz w:val="48"/>
          <w:szCs w:val="48"/>
          <w:rtl/>
        </w:rPr>
        <w:t>دان العالم</w:t>
      </w:r>
      <w:r w:rsidR="009261C7"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إن كان هذا العالم سينال الخلاص!!</w:t>
      </w:r>
    </w:p>
    <w:p w:rsidR="007B633A" w:rsidRPr="007B633A" w:rsidRDefault="007B633A" w:rsidP="007B633A">
      <w:pPr>
        <w:bidi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</w:p>
    <w:p w:rsidR="00DD2704" w:rsidRPr="007B633A" w:rsidRDefault="00DD2704" w:rsidP="007B633A">
      <w:pPr>
        <w:pStyle w:val="ListParagraph"/>
        <w:numPr>
          <w:ilvl w:val="0"/>
          <w:numId w:val="3"/>
        </w:numPr>
        <w:bidi/>
        <w:spacing w:after="0" w:line="240" w:lineRule="auto"/>
        <w:ind w:left="505"/>
        <w:jc w:val="both"/>
        <w:rPr>
          <w:rFonts w:ascii="Simplified Arabic" w:hAnsi="Simplified Arabic" w:cs="Simplified Arabic"/>
          <w:sz w:val="48"/>
          <w:szCs w:val="48"/>
        </w:rPr>
      </w:pP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</w:t>
      </w:r>
      <w:r w:rsidR="008B2AAF" w:rsidRPr="007B633A">
        <w:rPr>
          <w:rFonts w:ascii="Simplified Arabic" w:hAnsi="Simplified Arabic" w:cs="Simplified Arabic" w:hint="cs"/>
          <w:sz w:val="48"/>
          <w:szCs w:val="48"/>
          <w:rtl/>
        </w:rPr>
        <w:t>وقال أيض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="008B2AAF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"</w:t>
      </w:r>
      <w:r w:rsidR="009261C7"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فَمَاذَا إِنْ كَانَ اللهُ وَهُوَ يُرِيدُ أَنْ يُظْهِرَ غَضَبَهُ وَيُبَيِّنَ قُوَّتَهُ </w:t>
      </w:r>
      <w:r w:rsidR="009261C7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احْتَمَلَ بِأَنَاةٍ كَثِيرَةٍ آنِيَةَ غَضَبٍ مُهَيَّأَةً لِلْهَلاَكِ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"</w:t>
      </w:r>
      <w:r w:rsidR="009261C7"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</w:t>
      </w:r>
      <w:r w:rsidR="009261C7" w:rsidRPr="007B633A">
        <w:rPr>
          <w:rFonts w:ascii="Simplified Arabic" w:hAnsi="Simplified Arabic" w:cs="Simplified Arabic"/>
          <w:sz w:val="48"/>
          <w:szCs w:val="48"/>
          <w:rtl/>
        </w:rPr>
        <w:t>(رو9: 22)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.</w:t>
      </w:r>
    </w:p>
    <w:p w:rsidR="009261C7" w:rsidRPr="007B633A" w:rsidRDefault="009261C7" w:rsidP="00D15A32">
      <w:pPr>
        <w:bidi/>
        <w:spacing w:after="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إن طول أناة الله 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لا تعنى بالضرورة خلاص الكل حتى </w:t>
      </w:r>
      <w:r w:rsidR="008F1E89"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="008F1E89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عَالَمِ الْفُجَّارِ</w:t>
      </w:r>
      <w:r w:rsidR="008F1E89"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 وحتى "</w:t>
      </w:r>
      <w:r w:rsidR="008F1E89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آنِيَةَ غَضَبٍ مُهَيَّأَةً لِلْهَلاَكِ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".</w:t>
      </w:r>
    </w:p>
    <w:p w:rsidR="00B72CE2" w:rsidRPr="007B633A" w:rsidRDefault="00B72CE2" w:rsidP="00D15A32">
      <w:pPr>
        <w:bidi/>
        <w:spacing w:after="0" w:line="240" w:lineRule="auto"/>
        <w:jc w:val="both"/>
        <w:rPr>
          <w:rFonts w:ascii="Simplified Arabic" w:hAnsi="Simplified Arabic" w:cs="Al-Hadith1"/>
          <w:sz w:val="48"/>
          <w:szCs w:val="48"/>
          <w:rtl/>
        </w:rPr>
      </w:pPr>
      <w:r w:rsidRPr="007B633A">
        <w:rPr>
          <w:rFonts w:ascii="Simplified Arabic" w:hAnsi="Simplified Arabic" w:cs="Al-Hadith1" w:hint="cs"/>
          <w:sz w:val="48"/>
          <w:szCs w:val="48"/>
          <w:rtl/>
        </w:rPr>
        <w:t>أقوال الآباء</w:t>
      </w:r>
    </w:p>
    <w:p w:rsidR="00B72CE2" w:rsidRPr="007B633A" w:rsidRDefault="00B72CE2" w:rsidP="00AE65DD">
      <w:pPr>
        <w:bidi/>
        <w:spacing w:after="0" w:line="240" w:lineRule="auto"/>
        <w:jc w:val="both"/>
        <w:rPr>
          <w:rFonts w:ascii="Simplified Arabic" w:hAnsi="Simplified Arabic" w:cs="Al-Hadith2"/>
          <w:sz w:val="48"/>
          <w:szCs w:val="48"/>
          <w:rtl/>
        </w:rPr>
      </w:pPr>
      <w:r w:rsidRPr="007B633A">
        <w:rPr>
          <w:rFonts w:ascii="Simplified Arabic" w:hAnsi="Simplified Arabic" w:cs="Al-Hadith2" w:hint="cs"/>
          <w:sz w:val="48"/>
          <w:szCs w:val="48"/>
          <w:rtl/>
        </w:rPr>
        <w:t>القديس إيرينيئوس</w:t>
      </w:r>
      <w:r w:rsidR="00F62B75" w:rsidRPr="007B633A">
        <w:rPr>
          <w:rFonts w:ascii="Simplified Arabic" w:hAnsi="Simplified Arabic" w:cs="Al-Hadith2" w:hint="cs"/>
          <w:sz w:val="48"/>
          <w:szCs w:val="48"/>
          <w:rtl/>
        </w:rPr>
        <w:t xml:space="preserve"> (</w:t>
      </w:r>
      <w:r w:rsidR="00AE65DD">
        <w:rPr>
          <w:rFonts w:ascii="Simplified Arabic" w:hAnsi="Simplified Arabic" w:cs="Al-Hadith2" w:hint="cs"/>
          <w:sz w:val="48"/>
          <w:szCs w:val="48"/>
          <w:rtl/>
        </w:rPr>
        <w:t>130-200م</w:t>
      </w:r>
      <w:r w:rsidR="00F62B75" w:rsidRPr="007B633A">
        <w:rPr>
          <w:rFonts w:ascii="Simplified Arabic" w:hAnsi="Simplified Arabic" w:cs="Al-Hadith2" w:hint="cs"/>
          <w:sz w:val="48"/>
          <w:szCs w:val="48"/>
          <w:rtl/>
        </w:rPr>
        <w:t>)</w:t>
      </w:r>
    </w:p>
    <w:p w:rsidR="00B72CE2" w:rsidRPr="007B633A" w:rsidRDefault="00B72CE2" w:rsidP="00D15A3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"نزل إلى أقسام الأرض السفلى" ليرى بعينيه حالة أولئك الذين إستراحوا من أتعابهم.. لأن المسيح لم يأت فقط من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lastRenderedPageBreak/>
        <w:t xml:space="preserve">أجل الذين أمنوا به فى أيام طيباريوس قيصر، ولا الآب طبق </w:t>
      </w: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>تدبير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ه الإلهى على الرجال الأحياء فقط ، بل مارسه لجميع </w:t>
      </w: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 xml:space="preserve">البشر 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مع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</w:rPr>
        <w:t>ًا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 xml:space="preserve">، </w:t>
      </w:r>
      <w:r w:rsidRPr="007B633A">
        <w:rPr>
          <w:rFonts w:ascii="Simplified Arabic" w:hAnsi="Simplified Arabic" w:cs="Simplified Arabic" w:hint="cs"/>
          <w:b/>
          <w:bCs/>
          <w:sz w:val="48"/>
          <w:szCs w:val="48"/>
          <w:rtl/>
        </w:rPr>
        <w:t>الذين كانوا منذ البدء يخافون الله ويحبونه".</w:t>
      </w:r>
      <w:r w:rsidRPr="007B633A">
        <w:rPr>
          <w:rStyle w:val="FootnoteReference"/>
          <w:rFonts w:ascii="Simplified Arabic" w:hAnsi="Simplified Arabic" w:cs="Simplified Arabic"/>
          <w:b/>
          <w:bCs/>
          <w:sz w:val="48"/>
          <w:szCs w:val="48"/>
          <w:rtl/>
        </w:rPr>
        <w:footnoteReference w:id="1"/>
      </w:r>
    </w:p>
    <w:p w:rsidR="00D15A32" w:rsidRPr="007B633A" w:rsidRDefault="00D15A32" w:rsidP="00D15A3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8"/>
          <w:szCs w:val="48"/>
          <w:rtl/>
        </w:rPr>
      </w:pPr>
    </w:p>
    <w:p w:rsidR="00B72CE2" w:rsidRPr="007B633A" w:rsidRDefault="00B72CE2" w:rsidP="00AE65DD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7B633A">
        <w:rPr>
          <w:rFonts w:ascii="Simplified Arabic" w:hAnsi="Simplified Arabic" w:cs="Al-Hadith2" w:hint="cs"/>
          <w:sz w:val="48"/>
          <w:szCs w:val="48"/>
          <w:rtl/>
        </w:rPr>
        <w:t>هيبوليتيس</w:t>
      </w:r>
      <w:r w:rsidR="00F62B75" w:rsidRPr="007B633A">
        <w:rPr>
          <w:rFonts w:ascii="Simplified Arabic" w:hAnsi="Simplified Arabic" w:cs="Al-Hadith2" w:hint="cs"/>
          <w:sz w:val="48"/>
          <w:szCs w:val="48"/>
          <w:rtl/>
        </w:rPr>
        <w:t xml:space="preserve"> (</w:t>
      </w:r>
      <w:r w:rsidR="00AE65DD">
        <w:rPr>
          <w:rFonts w:ascii="Simplified Arabic" w:hAnsi="Simplified Arabic" w:cs="Al-Hadith2" w:hint="cs"/>
          <w:sz w:val="48"/>
          <w:szCs w:val="48"/>
          <w:rtl/>
        </w:rPr>
        <w:t xml:space="preserve">170-236 </w:t>
      </w:r>
      <w:r w:rsidRPr="007B633A">
        <w:rPr>
          <w:rFonts w:ascii="Simplified Arabic" w:hAnsi="Simplified Arabic" w:cs="Al-Hadith2" w:hint="cs"/>
          <w:sz w:val="48"/>
          <w:szCs w:val="48"/>
          <w:rtl/>
        </w:rPr>
        <w:t>م</w:t>
      </w:r>
      <w:r w:rsidR="00F62B75" w:rsidRPr="007B633A">
        <w:rPr>
          <w:rFonts w:ascii="Simplified Arabic" w:hAnsi="Simplified Arabic" w:cs="Al-Hadith2" w:hint="cs"/>
          <w:sz w:val="48"/>
          <w:szCs w:val="48"/>
          <w:rtl/>
        </w:rPr>
        <w:t>)</w:t>
      </w:r>
    </w:p>
    <w:p w:rsidR="00B72CE2" w:rsidRPr="007B633A" w:rsidRDefault="00B72CE2" w:rsidP="00F427F6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8"/>
          <w:szCs w:val="48"/>
          <w:rtl/>
          <w:lang w:bidi="ar-EG"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="006A06A6">
        <w:rPr>
          <w:rFonts w:ascii="Simplified Arabic" w:hAnsi="Simplified Arabic" w:cs="Simplified Arabic" w:hint="cs"/>
          <w:sz w:val="48"/>
          <w:szCs w:val="48"/>
          <w:rtl/>
          <w:lang w:bidi="ar-EG"/>
        </w:rPr>
        <w:t>الإبن الذى تعين رب الجميع ما فى السماء وما على الأرض...</w:t>
      </w: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 xml:space="preserve"> </w:t>
      </w:r>
      <w:r w:rsidR="006A06A6">
        <w:rPr>
          <w:rFonts w:ascii="Simplified Arabic" w:hAnsi="Simplified Arabic" w:cs="Simplified Arabic" w:hint="cs"/>
          <w:sz w:val="48"/>
          <w:szCs w:val="48"/>
          <w:rtl/>
          <w:lang w:bidi="ar-EG"/>
        </w:rPr>
        <w:t>وما</w:t>
      </w: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 xml:space="preserve"> تحت الأرض، لأنه حُسب هو أيض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>ًا</w:t>
      </w: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 xml:space="preserve"> ضمن الأموات</w:t>
      </w:r>
      <w:r w:rsidR="00F427F6">
        <w:rPr>
          <w:rFonts w:ascii="Simplified Arabic" w:hAnsi="Simplified Arabic" w:cs="Simplified Arabic" w:hint="cs"/>
          <w:sz w:val="48"/>
          <w:szCs w:val="48"/>
          <w:rtl/>
          <w:lang w:bidi="ar-EG"/>
        </w:rPr>
        <w:t>،</w:t>
      </w: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 xml:space="preserve"> </w:t>
      </w:r>
      <w:r w:rsidRPr="007B633A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>لأنه بشر بالإنجيل لأرواح القديسين".</w:t>
      </w:r>
      <w:r w:rsidRPr="007B633A">
        <w:rPr>
          <w:rStyle w:val="FootnoteReference"/>
          <w:rFonts w:ascii="Simplified Arabic" w:hAnsi="Simplified Arabic" w:cs="Simplified Arabic"/>
          <w:b/>
          <w:bCs/>
          <w:sz w:val="48"/>
          <w:szCs w:val="48"/>
          <w:rtl/>
          <w:lang w:bidi="ar-EG"/>
        </w:rPr>
        <w:footnoteReference w:id="2"/>
      </w:r>
    </w:p>
    <w:p w:rsidR="00B72CE2" w:rsidRPr="007B633A" w:rsidRDefault="00B72CE2" w:rsidP="00AC5611">
      <w:pPr>
        <w:bidi/>
        <w:spacing w:after="120" w:line="240" w:lineRule="auto"/>
        <w:jc w:val="both"/>
        <w:rPr>
          <w:rFonts w:ascii="Simplified Arabic" w:hAnsi="Simplified Arabic" w:cs="Al-Hadith2"/>
          <w:sz w:val="48"/>
          <w:szCs w:val="48"/>
          <w:rtl/>
        </w:rPr>
      </w:pPr>
      <w:r w:rsidRPr="007B633A">
        <w:rPr>
          <w:rFonts w:ascii="Simplified Arabic" w:hAnsi="Simplified Arabic" w:cs="Al-Hadith2" w:hint="cs"/>
          <w:sz w:val="48"/>
          <w:szCs w:val="48"/>
          <w:rtl/>
        </w:rPr>
        <w:t>القديس كيرلس الكبير</w:t>
      </w:r>
      <w:r w:rsidR="00AE65DD">
        <w:rPr>
          <w:rFonts w:ascii="Simplified Arabic" w:hAnsi="Simplified Arabic" w:cs="Al-Hadith2" w:hint="cs"/>
          <w:sz w:val="48"/>
          <w:szCs w:val="48"/>
          <w:rtl/>
        </w:rPr>
        <w:t xml:space="preserve"> [37</w:t>
      </w:r>
      <w:r w:rsidR="00AC5611">
        <w:rPr>
          <w:rFonts w:ascii="Simplified Arabic" w:hAnsi="Simplified Arabic" w:cs="Al-Hadith2" w:hint="cs"/>
          <w:sz w:val="48"/>
          <w:szCs w:val="48"/>
          <w:rtl/>
        </w:rPr>
        <w:t>8</w:t>
      </w:r>
      <w:r w:rsidR="00AE65DD">
        <w:rPr>
          <w:rFonts w:ascii="Simplified Arabic" w:hAnsi="Simplified Arabic" w:cs="Al-Hadith2" w:hint="cs"/>
          <w:sz w:val="48"/>
          <w:szCs w:val="48"/>
          <w:rtl/>
        </w:rPr>
        <w:t>-444 م]</w:t>
      </w:r>
    </w:p>
    <w:p w:rsidR="00B72CE2" w:rsidRPr="007B633A" w:rsidRDefault="00B72CE2" w:rsidP="00D200C8">
      <w:pPr>
        <w:bidi/>
        <w:spacing w:after="12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>"المسيح إستطاع أن يكرز للأحياء فى وقت ظهوره وللذين آمنوا به تباركوا، وهكذا أيض</w:t>
      </w:r>
      <w:r w:rsidR="0011763C"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>ًا</w:t>
      </w: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 xml:space="preserve"> إستطاع أن يحرر أولئك الذين فى الجحيم الذين آمنوا واعترفوا به، بواسطة نزوله </w:t>
      </w: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lastRenderedPageBreak/>
        <w:t xml:space="preserve">إلى هناك. </w:t>
      </w:r>
      <w:r w:rsidRPr="00967E31">
        <w:rPr>
          <w:rFonts w:ascii="Simplified Arabic" w:hAnsi="Simplified Arabic" w:cs="Simplified Arabic"/>
          <w:b/>
          <w:bCs/>
          <w:sz w:val="48"/>
          <w:szCs w:val="48"/>
          <w:rtl/>
        </w:rPr>
        <w:t>أما نفوس أولئك الذين مارسوا الوثنية والشرور المفرطة، بالإضافة إلى من أعمتهم شهوات الجسد، فإن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</w:t>
      </w:r>
      <w:r w:rsidRPr="007B633A">
        <w:rPr>
          <w:rFonts w:ascii="Simplified Arabic" w:hAnsi="Simplified Arabic" w:cs="Simplified Arabic"/>
          <w:b/>
          <w:bCs/>
          <w:sz w:val="48"/>
          <w:szCs w:val="48"/>
          <w:rtl/>
        </w:rPr>
        <w:t>أولئك لم تكن لديهم القدرة على رؤيته ولم يتم تحريرهم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".</w:t>
      </w:r>
      <w:r w:rsidRPr="007B633A">
        <w:rPr>
          <w:rStyle w:val="FootnoteReference"/>
          <w:rFonts w:ascii="Simplified Arabic" w:hAnsi="Simplified Arabic" w:cs="Simplified Arabic"/>
          <w:sz w:val="48"/>
          <w:szCs w:val="48"/>
          <w:rtl/>
        </w:rPr>
        <w:footnoteReference w:id="3"/>
      </w:r>
    </w:p>
    <w:p w:rsidR="00D15A32" w:rsidRPr="007B633A" w:rsidRDefault="00D15A32" w:rsidP="00D15A32">
      <w:pPr>
        <w:bidi/>
        <w:spacing w:after="120" w:line="240" w:lineRule="auto"/>
        <w:jc w:val="both"/>
        <w:rPr>
          <w:rFonts w:ascii="Simplified Arabic" w:hAnsi="Simplified Arabic" w:cs="Simplified Arabic"/>
          <w:sz w:val="48"/>
          <w:szCs w:val="48"/>
          <w:rtl/>
        </w:rPr>
      </w:pPr>
    </w:p>
    <w:p w:rsidR="00B72CE2" w:rsidRPr="007B633A" w:rsidRDefault="00B72CE2" w:rsidP="00D200C8">
      <w:pPr>
        <w:bidi/>
        <w:spacing w:after="120" w:line="240" w:lineRule="auto"/>
        <w:jc w:val="both"/>
        <w:rPr>
          <w:rFonts w:ascii="Simplified Arabic" w:hAnsi="Simplified Arabic" w:cs="Al-Hadith2"/>
          <w:sz w:val="48"/>
          <w:szCs w:val="48"/>
          <w:rtl/>
        </w:rPr>
      </w:pPr>
      <w:r w:rsidRPr="007B633A">
        <w:rPr>
          <w:rFonts w:ascii="Simplified Arabic" w:hAnsi="Simplified Arabic" w:cs="Al-Hadith2" w:hint="cs"/>
          <w:sz w:val="48"/>
          <w:szCs w:val="48"/>
          <w:rtl/>
        </w:rPr>
        <w:t>القديس ساويرس الأنطاكى</w:t>
      </w:r>
      <w:r w:rsidR="00AC5611">
        <w:rPr>
          <w:rFonts w:ascii="Simplified Arabic" w:hAnsi="Simplified Arabic" w:cs="Al-Hadith2" w:hint="cs"/>
          <w:sz w:val="48"/>
          <w:szCs w:val="48"/>
          <w:rtl/>
        </w:rPr>
        <w:t xml:space="preserve"> [465-538 م]</w:t>
      </w:r>
    </w:p>
    <w:p w:rsidR="00B72CE2" w:rsidRPr="007B633A" w:rsidRDefault="00B72CE2" w:rsidP="00D200C8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8"/>
          <w:szCs w:val="48"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</w:rPr>
        <w:t>"</w:t>
      </w:r>
      <w:r w:rsidRPr="007B633A">
        <w:rPr>
          <w:rFonts w:ascii="Simplified Arabic" w:hAnsi="Simplified Arabic" w:cs="Simplified Arabic"/>
          <w:b/>
          <w:bCs/>
          <w:sz w:val="48"/>
          <w:szCs w:val="48"/>
          <w:rtl/>
        </w:rPr>
        <w:t>لم يمنح الغفران لكل من كانوا فى الجحيم إنما فقط للمؤمنين والمعترفين بالمسيح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. فأولئك الذين طهروا أنفسهم من الشر بالأعمال الصالحة أثناء حياتهم هم الذين عرفو</w:t>
      </w:r>
      <w:r w:rsidRPr="007B633A">
        <w:rPr>
          <w:rFonts w:ascii="Simplified Arabic" w:hAnsi="Simplified Arabic" w:cs="Simplified Arabic" w:hint="cs"/>
          <w:sz w:val="48"/>
          <w:szCs w:val="48"/>
          <w:rtl/>
        </w:rPr>
        <w:t>ه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>. لأنه إلى أن ظهر فى أقسام الأرض السفلى فإن الجميع -بما فى ذلك أولئك الذين تهذبوا بالبر- كانوا مربوطين فى سلاسل الموت، وكانوا ينتظرون وصوله إلى هناك، لأن الطريق إلى الفردوس كان مغلق</w:t>
      </w:r>
      <w:r w:rsidR="0011763C" w:rsidRPr="007B633A">
        <w:rPr>
          <w:rFonts w:ascii="Simplified Arabic" w:hAnsi="Simplified Arabic" w:cs="Simplified Arabic"/>
          <w:sz w:val="48"/>
          <w:szCs w:val="48"/>
          <w:rtl/>
        </w:rPr>
        <w:t>ًا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أمامهم </w:t>
      </w:r>
      <w:r w:rsidRPr="007B633A">
        <w:rPr>
          <w:rFonts w:ascii="Simplified Arabic" w:hAnsi="Simplified Arabic" w:cs="Simplified Arabic"/>
          <w:b/>
          <w:bCs/>
          <w:sz w:val="48"/>
          <w:szCs w:val="48"/>
          <w:rtl/>
        </w:rPr>
        <w:t xml:space="preserve">بسبب </w:t>
      </w:r>
      <w:r w:rsidRPr="007B633A">
        <w:rPr>
          <w:rFonts w:ascii="Simplified Arabic" w:hAnsi="Simplified Arabic" w:cs="Simplified Arabic"/>
          <w:b/>
          <w:bCs/>
          <w:sz w:val="48"/>
          <w:szCs w:val="48"/>
          <w:rtl/>
        </w:rPr>
        <w:lastRenderedPageBreak/>
        <w:t>خطية آدم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. لكن على الرغم من ذلك </w:t>
      </w:r>
      <w:r w:rsidRPr="007B633A">
        <w:rPr>
          <w:rFonts w:ascii="Simplified Arabic" w:hAnsi="Simplified Arabic" w:cs="Simplified Arabic"/>
          <w:b/>
          <w:bCs/>
          <w:sz w:val="48"/>
          <w:szCs w:val="48"/>
          <w:rtl/>
        </w:rPr>
        <w:t>ليس كل أحد ممن كانوا فى الأقسام السفلى قد استجاب للمسيح</w:t>
      </w:r>
      <w:r w:rsidRPr="007B633A">
        <w:rPr>
          <w:rFonts w:ascii="Simplified Arabic" w:hAnsi="Simplified Arabic" w:cs="Simplified Arabic"/>
          <w:sz w:val="48"/>
          <w:szCs w:val="48"/>
          <w:rtl/>
        </w:rPr>
        <w:t xml:space="preserve"> حينما ذهب إلى هناك </w:t>
      </w:r>
      <w:r w:rsidRPr="007B633A">
        <w:rPr>
          <w:rFonts w:ascii="Simplified Arabic" w:hAnsi="Simplified Arabic" w:cs="Simplified Arabic"/>
          <w:b/>
          <w:bCs/>
          <w:sz w:val="48"/>
          <w:szCs w:val="48"/>
          <w:rtl/>
        </w:rPr>
        <w:t>إنما فقط أولئك الذين آمنوا به</w:t>
      </w:r>
      <w:r w:rsidRPr="007B633A">
        <w:rPr>
          <w:rFonts w:ascii="Simplified Arabic" w:hAnsi="Simplified Arabic" w:cs="Simplified Arabic" w:hint="cs"/>
          <w:b/>
          <w:bCs/>
          <w:sz w:val="48"/>
          <w:szCs w:val="48"/>
          <w:rtl/>
        </w:rPr>
        <w:t>".</w:t>
      </w:r>
      <w:r w:rsidRPr="007B633A">
        <w:rPr>
          <w:rStyle w:val="FootnoteReference"/>
          <w:rFonts w:ascii="Simplified Arabic" w:hAnsi="Simplified Arabic" w:cs="Simplified Arabic"/>
          <w:sz w:val="48"/>
          <w:szCs w:val="48"/>
        </w:rPr>
        <w:footnoteReference w:id="4"/>
      </w:r>
    </w:p>
    <w:p w:rsidR="00A81783" w:rsidRPr="007B633A" w:rsidRDefault="00833DFA" w:rsidP="00A81783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8"/>
          <w:szCs w:val="48"/>
          <w:rtl/>
          <w:lang w:bidi="ar-EG"/>
        </w:rPr>
      </w:pPr>
      <w:r w:rsidRPr="007B633A">
        <w:rPr>
          <w:rFonts w:ascii="Simplified Arabic" w:hAnsi="Simplified Arabic" w:cs="Simplified Arabic" w:hint="cs"/>
          <w:b/>
          <w:bCs/>
          <w:sz w:val="48"/>
          <w:szCs w:val="48"/>
          <w:rtl/>
          <w:lang w:bidi="ar-EG"/>
        </w:rPr>
        <w:t>وهكذا نرى أن أقوال الآباء القديسين كانت حاسمة فى هذا الموضوع ومطابقة لما أوردناه من آيات الكتاب المقدس فى شرحنا لهذا الأمر.</w:t>
      </w:r>
    </w:p>
    <w:p w:rsidR="00A81783" w:rsidRPr="007B633A" w:rsidRDefault="00A81783" w:rsidP="00A81783">
      <w:pPr>
        <w:bidi/>
        <w:spacing w:after="120" w:line="240" w:lineRule="auto"/>
        <w:jc w:val="both"/>
        <w:rPr>
          <w:rFonts w:ascii="Simplified Arabic" w:hAnsi="Simplified Arabic" w:cs="Al-Hadith1"/>
          <w:sz w:val="48"/>
          <w:szCs w:val="48"/>
          <w:rtl/>
          <w:lang w:bidi="ar-EG"/>
        </w:rPr>
      </w:pPr>
    </w:p>
    <w:p w:rsidR="007B633A" w:rsidRDefault="007B633A">
      <w:pPr>
        <w:rPr>
          <w:rFonts w:ascii="Simplified Arabic" w:hAnsi="Simplified Arabic" w:cs="Al-Hadith1"/>
          <w:sz w:val="48"/>
          <w:szCs w:val="48"/>
          <w:rtl/>
          <w:lang w:bidi="ar-EG"/>
        </w:rPr>
      </w:pPr>
      <w:r>
        <w:rPr>
          <w:rFonts w:ascii="Simplified Arabic" w:hAnsi="Simplified Arabic" w:cs="Al-Hadith1"/>
          <w:sz w:val="48"/>
          <w:szCs w:val="48"/>
          <w:rtl/>
          <w:lang w:bidi="ar-EG"/>
        </w:rPr>
        <w:br w:type="page"/>
      </w:r>
    </w:p>
    <w:p w:rsidR="005E1C23" w:rsidRPr="007B633A" w:rsidRDefault="005E1C23" w:rsidP="005E1C23">
      <w:pPr>
        <w:bidi/>
        <w:spacing w:after="120" w:line="240" w:lineRule="auto"/>
        <w:jc w:val="center"/>
        <w:rPr>
          <w:rFonts w:ascii="Simplified Arabic" w:hAnsi="Simplified Arabic" w:cs="Al-Hadith1"/>
          <w:sz w:val="48"/>
          <w:szCs w:val="48"/>
          <w:rtl/>
          <w:lang w:bidi="ar-EG"/>
        </w:rPr>
      </w:pPr>
      <w:r w:rsidRPr="007B633A">
        <w:rPr>
          <w:rFonts w:ascii="Simplified Arabic" w:hAnsi="Simplified Arabic" w:cs="Al-Hadith1" w:hint="cs"/>
          <w:sz w:val="48"/>
          <w:szCs w:val="48"/>
          <w:rtl/>
          <w:lang w:bidi="ar-EG"/>
        </w:rPr>
        <w:lastRenderedPageBreak/>
        <w:t>ثاني</w:t>
      </w:r>
      <w:r w:rsidR="0011763C" w:rsidRPr="007B633A">
        <w:rPr>
          <w:rFonts w:ascii="Simplified Arabic" w:hAnsi="Simplified Arabic" w:cs="Al-Hadith1" w:hint="cs"/>
          <w:sz w:val="48"/>
          <w:szCs w:val="48"/>
          <w:rtl/>
          <w:lang w:bidi="ar-EG"/>
        </w:rPr>
        <w:t>ًا</w:t>
      </w:r>
      <w:r w:rsidRPr="007B633A">
        <w:rPr>
          <w:rFonts w:ascii="Simplified Arabic" w:hAnsi="Simplified Arabic" w:cs="Al-Hadith1" w:hint="cs"/>
          <w:sz w:val="48"/>
          <w:szCs w:val="48"/>
          <w:rtl/>
          <w:lang w:bidi="ar-EG"/>
        </w:rPr>
        <w:t>: الرد على السؤال عن تبشير الموتى</w:t>
      </w:r>
    </w:p>
    <w:p w:rsidR="005E1C23" w:rsidRPr="007B633A" w:rsidRDefault="005E1C23" w:rsidP="005E1C23">
      <w:pPr>
        <w:bidi/>
        <w:spacing w:after="120" w:line="240" w:lineRule="auto"/>
        <w:jc w:val="both"/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</w:pP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>وبالإضافة إلى ما سبق</w:t>
      </w:r>
      <w:r w:rsidR="004A5603"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>،</w:t>
      </w: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 xml:space="preserve"> وفى نفس سياق الموضوع</w:t>
      </w:r>
      <w:r w:rsidR="004A5603"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>،</w:t>
      </w:r>
      <w:r w:rsidRPr="007B633A">
        <w:rPr>
          <w:rFonts w:ascii="Simplified Arabic" w:hAnsi="Simplified Arabic" w:cs="Simplified Arabic" w:hint="cs"/>
          <w:sz w:val="48"/>
          <w:szCs w:val="48"/>
          <w:rtl/>
          <w:lang w:bidi="ar-EG"/>
        </w:rPr>
        <w:t xml:space="preserve"> يتساءل البعض عن تفسير عبارة القديس بطرس الرسول فى رسالته الأولى التى ورد فيها "</w:t>
      </w:r>
      <w:r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فَإِنَّهُ لأَجْلِ هَذَا بُشِّرَ الْمَوْتَى أَيْض</w:t>
      </w:r>
      <w:r w:rsidR="0011763C"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ًا</w:t>
      </w:r>
      <w:r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، لِكَيْ يُدَانُوا حَسَبَ النَّاسِ بِالْجَسَدِ، وَلَكِنْ لِيَحْيُوا حَسَبَ اللهِ بِالرُّوحِ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" (1بط 4: 6).</w:t>
      </w:r>
    </w:p>
    <w:p w:rsidR="005E1C23" w:rsidRPr="007B633A" w:rsidRDefault="005E1C23" w:rsidP="00D535DD">
      <w:pPr>
        <w:bidi/>
        <w:spacing w:after="120" w:line="240" w:lineRule="auto"/>
        <w:jc w:val="both"/>
        <w:rPr>
          <w:rFonts w:ascii="Simplified Arabic" w:hAnsi="Simplified Arabic" w:cs="Simplified Arabic"/>
          <w:sz w:val="48"/>
          <w:szCs w:val="48"/>
          <w:rtl/>
          <w:lang w:bidi="ar-EG"/>
        </w:rPr>
      </w:pP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والمقصود أنه كما قيل "</w:t>
      </w:r>
      <w:r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>وُضِعَ لِلنَّاسِ أَنْ يَمُوتُوا مَرَّةً ثُمَّ بَعْدَ ذَلِكَ الدَّيْنُونَةُ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"</w:t>
      </w:r>
      <w:r w:rsidRPr="007B633A">
        <w:rPr>
          <w:rFonts w:ascii="Simplified Arabic" w:hAnsi="Simplified Arabic" w:cs="Simplified Arabic"/>
          <w:color w:val="000000"/>
          <w:sz w:val="48"/>
          <w:szCs w:val="48"/>
          <w:rtl/>
          <w:lang w:bidi="ar-EG"/>
        </w:rPr>
        <w:t xml:space="preserve"> (عب9: 27)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، وق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ا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ل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بطرس الرسول أيض</w:t>
      </w:r>
      <w:r w:rsidR="0011763C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ًا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أن المسيح "</w:t>
      </w:r>
      <w:r w:rsidRPr="007B633A">
        <w:rPr>
          <w:rFonts w:ascii="Simplified Arabic" w:hAnsi="Simplified Arabic" w:cs="Simplified Arabic"/>
          <w:b/>
          <w:bCs/>
          <w:color w:val="000000"/>
          <w:sz w:val="48"/>
          <w:szCs w:val="48"/>
          <w:rtl/>
          <w:lang w:bidi="ar-EG"/>
        </w:rPr>
        <w:t>ذَهَبَ فَكَرَزَ لِلأَرْوَاحِ الَّتِي فِي السِّجْنِ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" (1بط3: 19)؛ إن الذين رقدوا قبل </w:t>
      </w:r>
      <w:r w:rsidR="0011763C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مجيء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السيد المسيح 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لخلاص البشرية 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قد ذاقوا الموت بالجسد وذهبوا إلى الجحيم بأرواحهم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.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ولكن أرواح الذين رقدوا على رجاء الخلاص قد فرحوا بنزول السيد المسيح إليهم وببشرى الخلاص الإلهى الذى </w:t>
      </w:r>
      <w:r w:rsidR="00D535DD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ا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نتظروه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،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ونقلهم السيد </w:t>
      </w:r>
      <w:r w:rsidR="009B5780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المسيح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من الجحيم إلى الفردوس. وبالرغم من إستمرار أجسادهم 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فى القبور 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lastRenderedPageBreak/>
        <w:t>كأموات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،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ولكن أرواحهم تحررت وذاقت جمال الحياة فى الفردوس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؛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إنتظار</w:t>
      </w:r>
      <w:r w:rsidR="0011763C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ًا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ل</w:t>
      </w:r>
      <w:r w:rsidR="0011763C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مجيء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المسيح الثانى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،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وقيامة الأجساد لكى يرثوا الحياة الأبدية</w:t>
      </w:r>
      <w:r w:rsidR="004A5603"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>،</w:t>
      </w:r>
      <w:r w:rsidRPr="007B633A">
        <w:rPr>
          <w:rFonts w:ascii="Simplified Arabic" w:hAnsi="Simplified Arabic" w:cs="Simplified Arabic" w:hint="cs"/>
          <w:color w:val="000000"/>
          <w:sz w:val="48"/>
          <w:szCs w:val="48"/>
          <w:rtl/>
          <w:lang w:bidi="ar-EG"/>
        </w:rPr>
        <w:t xml:space="preserve"> بعد الدينونة العامة فى اليوم الأخير.</w:t>
      </w:r>
    </w:p>
    <w:p w:rsidR="00DD2704" w:rsidRPr="007B633A" w:rsidRDefault="00DD2704" w:rsidP="00D200C8">
      <w:pPr>
        <w:autoSpaceDE w:val="0"/>
        <w:autoSpaceDN w:val="0"/>
        <w:bidi/>
        <w:adjustRightInd w:val="0"/>
        <w:spacing w:after="120"/>
        <w:jc w:val="both"/>
        <w:rPr>
          <w:sz w:val="48"/>
          <w:szCs w:val="48"/>
          <w:rtl/>
          <w:lang w:bidi="ar-EG"/>
        </w:rPr>
      </w:pPr>
    </w:p>
    <w:sectPr w:rsidR="00DD2704" w:rsidRPr="007B633A" w:rsidSect="00967E31">
      <w:footerReference w:type="default" r:id="rId10"/>
      <w:pgSz w:w="12240" w:h="15840" w:code="1"/>
      <w:pgMar w:top="1871" w:right="1814" w:bottom="1531" w:left="1814" w:header="720" w:footer="51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35" w:rsidRDefault="006F6235" w:rsidP="00B72CE2">
      <w:pPr>
        <w:spacing w:after="0" w:line="240" w:lineRule="auto"/>
      </w:pPr>
      <w:r>
        <w:separator/>
      </w:r>
    </w:p>
  </w:endnote>
  <w:endnote w:type="continuationSeparator" w:id="0">
    <w:p w:rsidR="006F6235" w:rsidRDefault="006F6235" w:rsidP="00B7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51444629"/>
      <w:docPartObj>
        <w:docPartGallery w:val="Page Numbers (Bottom of Page)"/>
        <w:docPartUnique/>
      </w:docPartObj>
    </w:sdtPr>
    <w:sdtEndPr>
      <w:rPr>
        <w:rFonts w:ascii="Simplified Arabic" w:hAnsi="Simplified Arabic" w:cs="Simplified Arabic"/>
        <w:noProof/>
        <w:sz w:val="32"/>
        <w:szCs w:val="32"/>
      </w:rPr>
    </w:sdtEndPr>
    <w:sdtContent>
      <w:p w:rsidR="00B72CE2" w:rsidRPr="008D1D35" w:rsidRDefault="008D1D35" w:rsidP="00B72CE2">
        <w:pPr>
          <w:pStyle w:val="Footer"/>
          <w:bidi/>
          <w:jc w:val="center"/>
          <w:rPr>
            <w:rFonts w:ascii="Simplified Arabic" w:hAnsi="Simplified Arabic" w:cs="Simplified Arabic"/>
            <w:sz w:val="32"/>
            <w:szCs w:val="32"/>
          </w:rPr>
        </w:pPr>
        <w:r w:rsidRPr="008D1D35">
          <w:rPr>
            <w:rFonts w:ascii="Simplified Arabic" w:hAnsi="Simplified Arabic" w:cs="Simplified Arabic"/>
            <w:noProof/>
            <w:sz w:val="32"/>
            <w:szCs w:val="32"/>
          </w:rPr>
          <w:drawing>
            <wp:anchor distT="0" distB="0" distL="114300" distR="114300" simplePos="0" relativeHeight="251659264" behindDoc="1" locked="0" layoutInCell="1" allowOverlap="1" wp14:anchorId="10F01DE7" wp14:editId="66B7D872">
              <wp:simplePos x="0" y="0"/>
              <wp:positionH relativeFrom="column">
                <wp:posOffset>2472690</wp:posOffset>
              </wp:positionH>
              <wp:positionV relativeFrom="paragraph">
                <wp:posOffset>-106045</wp:posOffset>
              </wp:positionV>
              <wp:extent cx="537882" cy="504262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882" cy="50426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72CE2" w:rsidRPr="008D1D35">
          <w:rPr>
            <w:rFonts w:ascii="Simplified Arabic" w:hAnsi="Simplified Arabic" w:cs="Simplified Arabic"/>
            <w:sz w:val="32"/>
            <w:szCs w:val="32"/>
          </w:rPr>
          <w:fldChar w:fldCharType="begin"/>
        </w:r>
        <w:r w:rsidR="00B72CE2" w:rsidRPr="008D1D35">
          <w:rPr>
            <w:rFonts w:ascii="Simplified Arabic" w:hAnsi="Simplified Arabic" w:cs="Simplified Arabic"/>
            <w:sz w:val="32"/>
            <w:szCs w:val="32"/>
          </w:rPr>
          <w:instrText xml:space="preserve"> PAGE   \* MERGEFORMAT </w:instrText>
        </w:r>
        <w:r w:rsidR="00B72CE2" w:rsidRPr="008D1D35">
          <w:rPr>
            <w:rFonts w:ascii="Simplified Arabic" w:hAnsi="Simplified Arabic" w:cs="Simplified Arabic"/>
            <w:sz w:val="32"/>
            <w:szCs w:val="32"/>
          </w:rPr>
          <w:fldChar w:fldCharType="separate"/>
        </w:r>
        <w:r w:rsidR="00A23DC1">
          <w:rPr>
            <w:rFonts w:ascii="Simplified Arabic" w:hAnsi="Simplified Arabic" w:cs="Simplified Arabic"/>
            <w:noProof/>
            <w:sz w:val="32"/>
            <w:szCs w:val="32"/>
            <w:rtl/>
          </w:rPr>
          <w:t>7</w:t>
        </w:r>
        <w:r w:rsidR="00B72CE2" w:rsidRPr="008D1D35">
          <w:rPr>
            <w:rFonts w:ascii="Simplified Arabic" w:hAnsi="Simplified Arabic" w:cs="Simplified Arabic"/>
            <w:noProof/>
            <w:sz w:val="32"/>
            <w:szCs w:val="32"/>
          </w:rPr>
          <w:fldChar w:fldCharType="end"/>
        </w:r>
      </w:p>
    </w:sdtContent>
  </w:sdt>
  <w:p w:rsidR="00B72CE2" w:rsidRDefault="00B72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35" w:rsidRDefault="006F6235" w:rsidP="00B72CE2">
      <w:pPr>
        <w:spacing w:after="0" w:line="240" w:lineRule="auto"/>
      </w:pPr>
      <w:r>
        <w:separator/>
      </w:r>
    </w:p>
  </w:footnote>
  <w:footnote w:type="continuationSeparator" w:id="0">
    <w:p w:rsidR="006F6235" w:rsidRDefault="006F6235" w:rsidP="00B72CE2">
      <w:pPr>
        <w:spacing w:after="0" w:line="240" w:lineRule="auto"/>
      </w:pPr>
      <w:r>
        <w:continuationSeparator/>
      </w:r>
    </w:p>
  </w:footnote>
  <w:footnote w:id="1">
    <w:p w:rsidR="00B72CE2" w:rsidRPr="006A06A6" w:rsidRDefault="00B72CE2" w:rsidP="006A06A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A06A6">
        <w:rPr>
          <w:rStyle w:val="FootnoteReference"/>
          <w:sz w:val="28"/>
          <w:szCs w:val="28"/>
        </w:rPr>
        <w:footnoteRef/>
      </w:r>
      <w:r w:rsidRPr="006A06A6">
        <w:rPr>
          <w:sz w:val="28"/>
          <w:szCs w:val="28"/>
          <w:rtl/>
        </w:rPr>
        <w:t xml:space="preserve"> </w:t>
      </w:r>
      <w:r w:rsidRPr="006A06A6">
        <w:rPr>
          <w:sz w:val="28"/>
          <w:szCs w:val="28"/>
        </w:rPr>
        <w:t xml:space="preserve"> </w:t>
      </w:r>
      <w:r w:rsidRPr="006A06A6">
        <w:rPr>
          <w:rFonts w:cs="Simplified Arabic"/>
          <w:sz w:val="28"/>
          <w:szCs w:val="28"/>
        </w:rPr>
        <w:t>Ante Nicene</w:t>
      </w:r>
      <w:r w:rsidR="00794662" w:rsidRPr="006A06A6">
        <w:rPr>
          <w:rFonts w:cs="Simplified Arabic"/>
          <w:sz w:val="28"/>
          <w:szCs w:val="28"/>
        </w:rPr>
        <w:t xml:space="preserve"> Fathers</w:t>
      </w:r>
      <w:r w:rsidRPr="006A06A6">
        <w:rPr>
          <w:rFonts w:cs="Simplified Arabic"/>
          <w:sz w:val="28"/>
          <w:szCs w:val="28"/>
        </w:rPr>
        <w:t xml:space="preserve">, </w:t>
      </w:r>
      <w:r w:rsidR="00794662" w:rsidRPr="006A06A6">
        <w:rPr>
          <w:sz w:val="28"/>
          <w:szCs w:val="28"/>
        </w:rPr>
        <w:t>Eerdmans Publishing Company, Grand Rapids, Michigan, 1979,</w:t>
      </w:r>
      <w:r w:rsidR="00856B1D" w:rsidRPr="006A06A6">
        <w:rPr>
          <w:sz w:val="28"/>
          <w:szCs w:val="28"/>
        </w:rPr>
        <w:t xml:space="preserve"> </w:t>
      </w:r>
      <w:r w:rsidR="006A06A6" w:rsidRPr="006A06A6">
        <w:rPr>
          <w:rFonts w:cs="Simplified Arabic"/>
          <w:sz w:val="28"/>
          <w:szCs w:val="28"/>
        </w:rPr>
        <w:t xml:space="preserve">Vol. 1, </w:t>
      </w:r>
      <w:proofErr w:type="spellStart"/>
      <w:r w:rsidR="00856B1D" w:rsidRPr="006A06A6">
        <w:rPr>
          <w:sz w:val="28"/>
          <w:szCs w:val="28"/>
        </w:rPr>
        <w:t>Irenaeus</w:t>
      </w:r>
      <w:proofErr w:type="spellEnd"/>
      <w:r w:rsidR="00856B1D" w:rsidRPr="006A06A6">
        <w:rPr>
          <w:sz w:val="28"/>
          <w:szCs w:val="28"/>
        </w:rPr>
        <w:t xml:space="preserve"> </w:t>
      </w:r>
      <w:proofErr w:type="gramStart"/>
      <w:r w:rsidR="00856B1D" w:rsidRPr="006A06A6">
        <w:rPr>
          <w:sz w:val="28"/>
          <w:szCs w:val="28"/>
        </w:rPr>
        <w:t>Against</w:t>
      </w:r>
      <w:proofErr w:type="gramEnd"/>
      <w:r w:rsidR="00856B1D" w:rsidRPr="006A06A6">
        <w:rPr>
          <w:sz w:val="28"/>
          <w:szCs w:val="28"/>
        </w:rPr>
        <w:t xml:space="preserve"> Heresies, Book IV, chapter XXII, par 1, 2,</w:t>
      </w:r>
      <w:r w:rsidR="00794662" w:rsidRPr="006A06A6">
        <w:rPr>
          <w:sz w:val="28"/>
          <w:szCs w:val="28"/>
        </w:rPr>
        <w:t xml:space="preserve"> </w:t>
      </w:r>
      <w:r w:rsidRPr="006A06A6">
        <w:rPr>
          <w:rFonts w:cs="Simplified Arabic"/>
          <w:sz w:val="28"/>
          <w:szCs w:val="28"/>
        </w:rPr>
        <w:t>p. 494.</w:t>
      </w:r>
    </w:p>
  </w:footnote>
  <w:footnote w:id="2">
    <w:p w:rsidR="00B72CE2" w:rsidRPr="006A06A6" w:rsidRDefault="00B72CE2" w:rsidP="006A06A6">
      <w:pPr>
        <w:pStyle w:val="FootnoteText"/>
        <w:bidi w:val="0"/>
        <w:jc w:val="both"/>
        <w:rPr>
          <w:rFonts w:asciiTheme="minorHAnsi" w:hAnsiTheme="minorHAnsi"/>
          <w:sz w:val="28"/>
          <w:szCs w:val="28"/>
        </w:rPr>
      </w:pPr>
      <w:r w:rsidRPr="006A06A6">
        <w:rPr>
          <w:rStyle w:val="FootnoteReference"/>
          <w:sz w:val="28"/>
          <w:szCs w:val="28"/>
        </w:rPr>
        <w:footnoteRef/>
      </w:r>
      <w:r w:rsidRPr="006A06A6">
        <w:rPr>
          <w:sz w:val="28"/>
          <w:szCs w:val="28"/>
          <w:rtl/>
        </w:rPr>
        <w:t xml:space="preserve"> </w:t>
      </w:r>
      <w:r w:rsidRPr="006A06A6">
        <w:rPr>
          <w:rFonts w:asciiTheme="minorHAnsi" w:hAnsiTheme="minorHAnsi" w:cs="Simplified Arabic"/>
          <w:sz w:val="28"/>
          <w:szCs w:val="28"/>
        </w:rPr>
        <w:t xml:space="preserve">Ante Nicene, </w:t>
      </w:r>
      <w:r w:rsidR="00794662" w:rsidRPr="006A06A6">
        <w:rPr>
          <w:rFonts w:asciiTheme="minorHAnsi" w:hAnsiTheme="minorHAnsi"/>
          <w:sz w:val="28"/>
          <w:szCs w:val="28"/>
        </w:rPr>
        <w:t xml:space="preserve">Eerdmans Publishing Company, Grand Rapids, Michigan, 1979, </w:t>
      </w:r>
      <w:r w:rsidRPr="006A06A6">
        <w:rPr>
          <w:rFonts w:asciiTheme="minorHAnsi" w:hAnsiTheme="minorHAnsi" w:cs="Simplified Arabic"/>
          <w:sz w:val="28"/>
          <w:szCs w:val="28"/>
        </w:rPr>
        <w:t xml:space="preserve">Vol. 5, </w:t>
      </w:r>
      <w:r w:rsidR="00794662" w:rsidRPr="006A06A6">
        <w:rPr>
          <w:rFonts w:asciiTheme="minorHAnsi" w:hAnsiTheme="minorHAnsi" w:cs="Simplified Arabic"/>
          <w:sz w:val="28"/>
          <w:szCs w:val="28"/>
        </w:rPr>
        <w:t xml:space="preserve">Treatise on Christ and Antichrist, </w:t>
      </w:r>
      <w:r w:rsidR="00856B1D" w:rsidRPr="006A06A6">
        <w:rPr>
          <w:rFonts w:asciiTheme="minorHAnsi" w:hAnsiTheme="minorHAnsi" w:cs="Simplified Arabic"/>
          <w:sz w:val="28"/>
          <w:szCs w:val="28"/>
        </w:rPr>
        <w:t xml:space="preserve">par. 26, </w:t>
      </w:r>
      <w:r w:rsidRPr="006A06A6">
        <w:rPr>
          <w:rFonts w:asciiTheme="minorHAnsi" w:hAnsiTheme="minorHAnsi" w:cs="Simplified Arabic"/>
          <w:sz w:val="28"/>
          <w:szCs w:val="28"/>
        </w:rPr>
        <w:t>p. 209.</w:t>
      </w:r>
    </w:p>
  </w:footnote>
  <w:footnote w:id="3">
    <w:p w:rsidR="00B72CE2" w:rsidRPr="006A06A6" w:rsidRDefault="00B72CE2" w:rsidP="00B72CE2">
      <w:pPr>
        <w:pStyle w:val="FootnoteText"/>
        <w:bidi w:val="0"/>
        <w:jc w:val="lowKashida"/>
        <w:rPr>
          <w:sz w:val="28"/>
          <w:szCs w:val="28"/>
        </w:rPr>
      </w:pPr>
      <w:r w:rsidRPr="006A06A6">
        <w:rPr>
          <w:rStyle w:val="FootnoteReference"/>
          <w:sz w:val="28"/>
          <w:szCs w:val="28"/>
        </w:rPr>
        <w:footnoteRef/>
      </w:r>
      <w:r w:rsidRPr="006A06A6">
        <w:rPr>
          <w:sz w:val="28"/>
          <w:szCs w:val="28"/>
          <w:rtl/>
        </w:rPr>
        <w:t xml:space="preserve"> </w:t>
      </w:r>
      <w:r w:rsidRPr="006A06A6">
        <w:rPr>
          <w:sz w:val="28"/>
          <w:szCs w:val="28"/>
        </w:rPr>
        <w:t xml:space="preserve">Gerald Bray, Tomas C. Oden (Gen, Edit.), </w:t>
      </w:r>
      <w:r w:rsidRPr="006A06A6">
        <w:rPr>
          <w:i/>
          <w:iCs/>
          <w:sz w:val="28"/>
          <w:szCs w:val="28"/>
        </w:rPr>
        <w:t>ANCIENT CHRISTIAN COMMENTARY ON SCRIPTURE, New Testament, XI,</w:t>
      </w:r>
      <w:r w:rsidRPr="006A06A6">
        <w:rPr>
          <w:sz w:val="28"/>
          <w:szCs w:val="28"/>
        </w:rPr>
        <w:t xml:space="preserve"> Inter Varsity Press, Downers Grove</w:t>
      </w:r>
      <w:r w:rsidR="006A06A6" w:rsidRPr="006A06A6">
        <w:rPr>
          <w:sz w:val="28"/>
          <w:szCs w:val="28"/>
        </w:rPr>
        <w:t xml:space="preserve">, Illinois, 2000,  p. 107, 108; quoting, J.A. </w:t>
      </w:r>
      <w:proofErr w:type="spellStart"/>
      <w:r w:rsidR="006A06A6" w:rsidRPr="006A06A6">
        <w:rPr>
          <w:sz w:val="28"/>
          <w:szCs w:val="28"/>
        </w:rPr>
        <w:t>Carmer</w:t>
      </w:r>
      <w:proofErr w:type="spellEnd"/>
      <w:r w:rsidR="006A06A6" w:rsidRPr="006A06A6">
        <w:rPr>
          <w:sz w:val="28"/>
          <w:szCs w:val="28"/>
        </w:rPr>
        <w:t xml:space="preserve">, ed. </w:t>
      </w:r>
      <w:r w:rsidR="006A06A6" w:rsidRPr="006A06A6">
        <w:rPr>
          <w:i/>
          <w:iCs/>
          <w:sz w:val="28"/>
          <w:szCs w:val="28"/>
        </w:rPr>
        <w:t xml:space="preserve">Catena in </w:t>
      </w:r>
      <w:proofErr w:type="spellStart"/>
      <w:r w:rsidR="006A06A6" w:rsidRPr="006A06A6">
        <w:rPr>
          <w:i/>
          <w:iCs/>
          <w:sz w:val="28"/>
          <w:szCs w:val="28"/>
        </w:rPr>
        <w:t>Epistola</w:t>
      </w:r>
      <w:proofErr w:type="spellEnd"/>
      <w:r w:rsidR="006A06A6" w:rsidRPr="006A06A6">
        <w:rPr>
          <w:i/>
          <w:iCs/>
          <w:sz w:val="28"/>
          <w:szCs w:val="28"/>
        </w:rPr>
        <w:t xml:space="preserve"> </w:t>
      </w:r>
      <w:proofErr w:type="spellStart"/>
      <w:r w:rsidR="006A06A6" w:rsidRPr="006A06A6">
        <w:rPr>
          <w:i/>
          <w:iCs/>
          <w:sz w:val="28"/>
          <w:szCs w:val="28"/>
        </w:rPr>
        <w:t>Catholicas</w:t>
      </w:r>
      <w:proofErr w:type="spellEnd"/>
      <w:r w:rsidR="006A06A6" w:rsidRPr="006A06A6">
        <w:rPr>
          <w:sz w:val="28"/>
          <w:szCs w:val="28"/>
        </w:rPr>
        <w:t xml:space="preserve">, Oxford, </w:t>
      </w:r>
      <w:proofErr w:type="spellStart"/>
      <w:r w:rsidR="006A06A6" w:rsidRPr="006A06A6">
        <w:rPr>
          <w:sz w:val="28"/>
          <w:szCs w:val="28"/>
        </w:rPr>
        <w:t>Calrendon</w:t>
      </w:r>
      <w:proofErr w:type="spellEnd"/>
      <w:r w:rsidR="006A06A6" w:rsidRPr="006A06A6">
        <w:rPr>
          <w:sz w:val="28"/>
          <w:szCs w:val="28"/>
        </w:rPr>
        <w:t xml:space="preserve">, 1840, </w:t>
      </w:r>
      <w:r w:rsidR="006A06A6" w:rsidRPr="006A06A6">
        <w:rPr>
          <w:i/>
          <w:iCs/>
          <w:sz w:val="28"/>
          <w:szCs w:val="28"/>
        </w:rPr>
        <w:t>Catena</w:t>
      </w:r>
      <w:r w:rsidR="006A06A6" w:rsidRPr="006A06A6">
        <w:rPr>
          <w:sz w:val="28"/>
          <w:szCs w:val="28"/>
        </w:rPr>
        <w:t xml:space="preserve"> 66.</w:t>
      </w:r>
    </w:p>
    <w:p w:rsidR="00B72CE2" w:rsidRDefault="00B72CE2" w:rsidP="00B72CE2">
      <w:pPr>
        <w:pStyle w:val="FootnoteText"/>
        <w:bidi w:val="0"/>
      </w:pPr>
    </w:p>
  </w:footnote>
  <w:footnote w:id="4">
    <w:p w:rsidR="00B72CE2" w:rsidRPr="006A06A6" w:rsidRDefault="00B72CE2" w:rsidP="006A06A6">
      <w:pPr>
        <w:pStyle w:val="FootnoteText"/>
        <w:bidi w:val="0"/>
        <w:rPr>
          <w:sz w:val="28"/>
          <w:szCs w:val="28"/>
        </w:rPr>
      </w:pPr>
      <w:r w:rsidRPr="006A06A6">
        <w:rPr>
          <w:rStyle w:val="FootnoteReference"/>
          <w:sz w:val="28"/>
          <w:szCs w:val="28"/>
        </w:rPr>
        <w:footnoteRef/>
      </w:r>
      <w:r w:rsidR="00967E31" w:rsidRPr="006A06A6">
        <w:rPr>
          <w:sz w:val="28"/>
          <w:szCs w:val="28"/>
        </w:rPr>
        <w:t xml:space="preserve"> </w:t>
      </w:r>
      <w:proofErr w:type="gramStart"/>
      <w:r w:rsidRPr="006A06A6">
        <w:rPr>
          <w:sz w:val="28"/>
          <w:szCs w:val="28"/>
        </w:rPr>
        <w:t>Ibid.,</w:t>
      </w:r>
      <w:proofErr w:type="gramEnd"/>
      <w:r w:rsidRPr="006A06A6">
        <w:rPr>
          <w:sz w:val="28"/>
          <w:szCs w:val="28"/>
        </w:rPr>
        <w:t xml:space="preserve"> p. 108</w:t>
      </w:r>
      <w:r w:rsidR="006A06A6" w:rsidRPr="006A06A6">
        <w:rPr>
          <w:sz w:val="28"/>
          <w:szCs w:val="28"/>
        </w:rPr>
        <w:t xml:space="preserve">; quoting ibid., </w:t>
      </w:r>
      <w:r w:rsidR="006A06A6" w:rsidRPr="006A06A6">
        <w:rPr>
          <w:i/>
          <w:iCs/>
          <w:sz w:val="28"/>
          <w:szCs w:val="28"/>
        </w:rPr>
        <w:t xml:space="preserve">Catena </w:t>
      </w:r>
      <w:r w:rsidR="006A06A6" w:rsidRPr="006A06A6">
        <w:rPr>
          <w:sz w:val="28"/>
          <w:szCs w:val="28"/>
        </w:rPr>
        <w:t>68.</w:t>
      </w:r>
      <w:r w:rsidRPr="006A06A6">
        <w:rPr>
          <w:sz w:val="28"/>
          <w:szCs w:val="28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DF6"/>
    <w:multiLevelType w:val="hybridMultilevel"/>
    <w:tmpl w:val="90D008BE"/>
    <w:lvl w:ilvl="0" w:tplc="171858EE">
      <w:start w:val="1"/>
      <w:numFmt w:val="bullet"/>
      <w:lvlText w:val=""/>
      <w:lvlJc w:val="left"/>
      <w:pPr>
        <w:ind w:left="78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10972C85"/>
    <w:multiLevelType w:val="hybridMultilevel"/>
    <w:tmpl w:val="B614B9C8"/>
    <w:lvl w:ilvl="0" w:tplc="171858EE">
      <w:start w:val="1"/>
      <w:numFmt w:val="bullet"/>
      <w:lvlText w:val=""/>
      <w:lvlJc w:val="left"/>
      <w:pPr>
        <w:ind w:left="64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3D10"/>
    <w:multiLevelType w:val="hybridMultilevel"/>
    <w:tmpl w:val="B45497AC"/>
    <w:lvl w:ilvl="0" w:tplc="171858EE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2114"/>
    <w:multiLevelType w:val="hybridMultilevel"/>
    <w:tmpl w:val="7088877A"/>
    <w:lvl w:ilvl="0" w:tplc="A942B56C">
      <w:numFmt w:val="none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pacing w:val="-20"/>
        <w:sz w:val="40"/>
        <w:szCs w:val="2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96A2D3F"/>
    <w:multiLevelType w:val="hybridMultilevel"/>
    <w:tmpl w:val="1B14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E5C94"/>
    <w:multiLevelType w:val="hybridMultilevel"/>
    <w:tmpl w:val="BCF4772A"/>
    <w:lvl w:ilvl="0" w:tplc="171858EE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C"/>
    <w:rsid w:val="0002552A"/>
    <w:rsid w:val="00037CBF"/>
    <w:rsid w:val="000B211D"/>
    <w:rsid w:val="0011763C"/>
    <w:rsid w:val="00160A6C"/>
    <w:rsid w:val="00204C0E"/>
    <w:rsid w:val="00292BA8"/>
    <w:rsid w:val="002E53F4"/>
    <w:rsid w:val="00361C3A"/>
    <w:rsid w:val="00375724"/>
    <w:rsid w:val="003C0658"/>
    <w:rsid w:val="003C0B59"/>
    <w:rsid w:val="004A5603"/>
    <w:rsid w:val="0055572B"/>
    <w:rsid w:val="005746E9"/>
    <w:rsid w:val="005938B2"/>
    <w:rsid w:val="005A4B4F"/>
    <w:rsid w:val="005E0E4F"/>
    <w:rsid w:val="005E1C23"/>
    <w:rsid w:val="00607996"/>
    <w:rsid w:val="006344B4"/>
    <w:rsid w:val="0066050C"/>
    <w:rsid w:val="006A06A6"/>
    <w:rsid w:val="006A6AB7"/>
    <w:rsid w:val="006F6235"/>
    <w:rsid w:val="007118E7"/>
    <w:rsid w:val="00730D44"/>
    <w:rsid w:val="0078137D"/>
    <w:rsid w:val="0078570E"/>
    <w:rsid w:val="00794662"/>
    <w:rsid w:val="007B633A"/>
    <w:rsid w:val="007C67AA"/>
    <w:rsid w:val="007D7605"/>
    <w:rsid w:val="008003C6"/>
    <w:rsid w:val="00824A68"/>
    <w:rsid w:val="00833DFA"/>
    <w:rsid w:val="00854661"/>
    <w:rsid w:val="00856B1D"/>
    <w:rsid w:val="008B2AAF"/>
    <w:rsid w:val="008D1D35"/>
    <w:rsid w:val="008F1E89"/>
    <w:rsid w:val="009261C7"/>
    <w:rsid w:val="00967E31"/>
    <w:rsid w:val="009B5780"/>
    <w:rsid w:val="009E61E1"/>
    <w:rsid w:val="00A1098D"/>
    <w:rsid w:val="00A23DC1"/>
    <w:rsid w:val="00A7067C"/>
    <w:rsid w:val="00A81783"/>
    <w:rsid w:val="00AC5611"/>
    <w:rsid w:val="00AE65DD"/>
    <w:rsid w:val="00B23FDB"/>
    <w:rsid w:val="00B2550D"/>
    <w:rsid w:val="00B45490"/>
    <w:rsid w:val="00B72CE2"/>
    <w:rsid w:val="00C63A86"/>
    <w:rsid w:val="00C65FEE"/>
    <w:rsid w:val="00CD2A35"/>
    <w:rsid w:val="00D15A32"/>
    <w:rsid w:val="00D200C8"/>
    <w:rsid w:val="00D24028"/>
    <w:rsid w:val="00D24C12"/>
    <w:rsid w:val="00D535DD"/>
    <w:rsid w:val="00D55EDA"/>
    <w:rsid w:val="00D83007"/>
    <w:rsid w:val="00DB292A"/>
    <w:rsid w:val="00DB7B8D"/>
    <w:rsid w:val="00DD2704"/>
    <w:rsid w:val="00DE1DD8"/>
    <w:rsid w:val="00E33155"/>
    <w:rsid w:val="00E67E3F"/>
    <w:rsid w:val="00EF0E61"/>
    <w:rsid w:val="00F132AC"/>
    <w:rsid w:val="00F427F6"/>
    <w:rsid w:val="00F55480"/>
    <w:rsid w:val="00F62B75"/>
    <w:rsid w:val="00F80B24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E2"/>
  </w:style>
  <w:style w:type="paragraph" w:styleId="Footer">
    <w:name w:val="footer"/>
    <w:basedOn w:val="Normal"/>
    <w:link w:val="FooterChar"/>
    <w:uiPriority w:val="99"/>
    <w:unhideWhenUsed/>
    <w:rsid w:val="00B72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E2"/>
  </w:style>
  <w:style w:type="paragraph" w:styleId="FootnoteText">
    <w:name w:val="footnote text"/>
    <w:basedOn w:val="Normal"/>
    <w:link w:val="FootnoteTextChar"/>
    <w:semiHidden/>
    <w:rsid w:val="00B72CE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2C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72C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E2"/>
  </w:style>
  <w:style w:type="paragraph" w:styleId="Footer">
    <w:name w:val="footer"/>
    <w:basedOn w:val="Normal"/>
    <w:link w:val="FooterChar"/>
    <w:uiPriority w:val="99"/>
    <w:unhideWhenUsed/>
    <w:rsid w:val="00B72C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E2"/>
  </w:style>
  <w:style w:type="paragraph" w:styleId="FootnoteText">
    <w:name w:val="footnote text"/>
    <w:basedOn w:val="Normal"/>
    <w:link w:val="FootnoteTextChar"/>
    <w:semiHidden/>
    <w:rsid w:val="00B72CE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2C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72C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7001-4583-487B-8244-18E91F30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Demiana</cp:lastModifiedBy>
  <cp:revision>3</cp:revision>
  <cp:lastPrinted>2017-01-08T18:59:00Z</cp:lastPrinted>
  <dcterms:created xsi:type="dcterms:W3CDTF">2017-02-26T11:31:00Z</dcterms:created>
  <dcterms:modified xsi:type="dcterms:W3CDTF">2017-02-26T12:02:00Z</dcterms:modified>
</cp:coreProperties>
</file>