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87" w:rsidRPr="00803936" w:rsidRDefault="00662487" w:rsidP="00897279">
      <w:pPr>
        <w:bidi/>
        <w:spacing w:after="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bookmarkStart w:id="0" w:name="_GoBack"/>
      <w:bookmarkEnd w:id="0"/>
      <w:r w:rsidRPr="00803936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من هم الهراطقة</w:t>
      </w:r>
      <w:r w:rsidRPr="0080393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؟</w:t>
      </w:r>
    </w:p>
    <w:p w:rsidR="00803936" w:rsidRPr="00215857" w:rsidRDefault="00803936" w:rsidP="00803936">
      <w:pPr>
        <w:bidi/>
        <w:spacing w:after="0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إعداد الأنبا بيشوى</w:t>
      </w:r>
    </w:p>
    <w:p w:rsidR="00662487" w:rsidRDefault="00662487" w:rsidP="00662487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ربما تكون هذه التسمية غير مقبولة فى التعامل مع الأوساط المسكونية ويعتبرها البعض فى أيامنا هذه أنها كلمة شديدة وقاسية لكن هناك أمور يجب أن تكون واضحة داخل الكنيسة.</w:t>
      </w:r>
    </w:p>
    <w:p w:rsidR="00662487" w:rsidRDefault="00662487" w:rsidP="00662487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val="en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كلمة هرطقة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من اليونانية </w:t>
      </w:r>
      <w:r w:rsidRPr="00032FB5">
        <w:rPr>
          <w:sz w:val="28"/>
          <w:szCs w:val="28"/>
          <w:lang w:val="en"/>
        </w:rPr>
        <w:t>α</w:t>
      </w:r>
      <w:proofErr w:type="spellStart"/>
      <w:r w:rsidRPr="00032FB5">
        <w:rPr>
          <w:sz w:val="28"/>
          <w:szCs w:val="28"/>
          <w:lang w:val="en"/>
        </w:rPr>
        <w:t>ἵρεσις</w:t>
      </w:r>
      <w:proofErr w:type="spellEnd"/>
      <w:r>
        <w:rPr>
          <w:rFonts w:hint="cs"/>
          <w:rtl/>
          <w:lang w:val="en"/>
        </w:rPr>
        <w:t xml:space="preserve"> </w:t>
      </w:r>
      <w:r w:rsidRPr="00250BCB">
        <w:rPr>
          <w:rFonts w:ascii="Simplified Arabic" w:hAnsi="Simplified Arabic" w:cs="Simplified Arabic"/>
          <w:sz w:val="32"/>
          <w:szCs w:val="32"/>
          <w:rtl/>
          <w:lang w:val="en"/>
        </w:rPr>
        <w:t>(</w:t>
      </w:r>
      <w:proofErr w:type="spellStart"/>
      <w:r w:rsidRPr="00250BCB">
        <w:rPr>
          <w:rFonts w:ascii="Simplified Arabic" w:hAnsi="Simplified Arabic" w:cs="Simplified Arabic"/>
          <w:sz w:val="32"/>
          <w:szCs w:val="32"/>
          <w:rtl/>
          <w:lang w:val="en"/>
        </w:rPr>
        <w:t>هيريسيس</w:t>
      </w:r>
      <w:proofErr w:type="spellEnd"/>
      <w:r w:rsidRPr="00250BCB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) </w:t>
      </w:r>
      <w:proofErr w:type="spellStart"/>
      <w:r w:rsidRPr="00250BCB">
        <w:rPr>
          <w:rFonts w:ascii="Simplified Arabic" w:hAnsi="Simplified Arabic" w:cs="Simplified Arabic"/>
          <w:sz w:val="32"/>
          <w:szCs w:val="32"/>
          <w:rtl/>
          <w:lang w:val="en"/>
        </w:rPr>
        <w:t>التى</w:t>
      </w:r>
      <w:proofErr w:type="spellEnd"/>
      <w:r w:rsidRPr="00250BCB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كانت </w:t>
      </w:r>
      <w:proofErr w:type="spellStart"/>
      <w:r w:rsidRPr="00250BCB">
        <w:rPr>
          <w:rFonts w:ascii="Simplified Arabic" w:hAnsi="Simplified Arabic" w:cs="Simplified Arabic"/>
          <w:sz w:val="32"/>
          <w:szCs w:val="32"/>
          <w:rtl/>
          <w:lang w:val="en"/>
        </w:rPr>
        <w:t>فى</w:t>
      </w:r>
      <w:proofErr w:type="spellEnd"/>
      <w:r w:rsidRPr="00250BCB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الأصل تعنى "</w:t>
      </w:r>
      <w:proofErr w:type="spellStart"/>
      <w:r w:rsidRPr="00250BCB">
        <w:rPr>
          <w:rFonts w:ascii="Simplified Arabic" w:hAnsi="Simplified Arabic" w:cs="Simplified Arabic"/>
          <w:sz w:val="32"/>
          <w:szCs w:val="32"/>
          <w:rtl/>
          <w:lang w:val="en"/>
        </w:rPr>
        <w:t>إختيار</w:t>
      </w:r>
      <w:proofErr w:type="spellEnd"/>
      <w:r w:rsidRPr="00250BCB">
        <w:rPr>
          <w:rFonts w:ascii="Simplified Arabic" w:hAnsi="Simplified Arabic" w:cs="Simplified Arabic"/>
          <w:sz w:val="32"/>
          <w:szCs w:val="32"/>
          <w:rtl/>
          <w:lang w:val="en"/>
        </w:rPr>
        <w:t>" أو "</w:t>
      </w:r>
      <w:proofErr w:type="spellStart"/>
      <w:r w:rsidRPr="00250BCB">
        <w:rPr>
          <w:rFonts w:ascii="Simplified Arabic" w:hAnsi="Simplified Arabic" w:cs="Simplified Arabic"/>
          <w:sz w:val="32"/>
          <w:szCs w:val="32"/>
          <w:rtl/>
          <w:lang w:val="en"/>
        </w:rPr>
        <w:t>الشئ</w:t>
      </w:r>
      <w:proofErr w:type="spellEnd"/>
      <w:r w:rsidRPr="00250BCB">
        <w:rPr>
          <w:rFonts w:ascii="Simplified Arabic" w:hAnsi="Simplified Arabic" w:cs="Simplified Arabic"/>
          <w:sz w:val="32"/>
          <w:szCs w:val="32"/>
          <w:rtl/>
          <w:lang w:val="en"/>
        </w:rPr>
        <w:t xml:space="preserve"> المختار". </w:t>
      </w:r>
      <w:r w:rsidRPr="00B5527A">
        <w:rPr>
          <w:rFonts w:ascii="Simplified Arabic" w:hAnsi="Simplified Arabic" w:cs="Simplified Arabic"/>
          <w:b/>
          <w:bCs/>
          <w:sz w:val="32"/>
          <w:szCs w:val="32"/>
          <w:rtl/>
          <w:lang w:val="en"/>
        </w:rPr>
        <w:t>ثم صارت تعنى أى رأى أو عقيدة تخالف العقيدة الأرثوذكسية</w:t>
      </w:r>
      <w:r w:rsidRPr="00250BCB">
        <w:rPr>
          <w:rFonts w:ascii="Simplified Arabic" w:hAnsi="Simplified Arabic" w:cs="Simplified Arabic"/>
          <w:sz w:val="32"/>
          <w:szCs w:val="32"/>
          <w:rtl/>
          <w:lang w:val="en"/>
        </w:rPr>
        <w:t>.</w:t>
      </w:r>
    </w:p>
    <w:p w:rsidR="00803936" w:rsidRDefault="00803936" w:rsidP="00803936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662487" w:rsidRPr="00250BCB" w:rsidRDefault="00662487" w:rsidP="00662487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250BCB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من هم الهراطقة فى رأى الكتاب المقدس </w:t>
      </w:r>
    </w:p>
    <w:p w:rsidR="00662487" w:rsidRPr="00803936" w:rsidRDefault="00662487" w:rsidP="0080393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 w:rsidRPr="00803936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80393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وَلَكِنَّ الرُّوحَ يَقُولُ صَرِيحاً: انَّهُ فِي الأَزْمِنَةِ الأَخِيرَةِ يَرْتَدُّ قَوْمٌ عَنِ الإِيمَانِ، تَابِعِينَ ارْوَاحاً مُضِلَّةً وَتَعَالِيمَ شَيَاطِينَ،</w:t>
      </w:r>
      <w:r w:rsidRPr="0080393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80393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فِي رِيَاءِ اقْوَالٍ كَاذِبَةٍ، مَوْسُومَةً ضَمَائِرُهُمْ،</w:t>
      </w:r>
      <w:r w:rsidRPr="0080393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Pr="0080393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 xml:space="preserve">مَانِعِينَ عَنِ الزِّوَاجِ، وَآمِرِينَ انْ يُمْتَنَعَ عَنْ </w:t>
      </w:r>
      <w:r w:rsidR="00803936" w:rsidRPr="0080393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أ</w:t>
      </w:r>
      <w:r w:rsidRPr="0080393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طْعِمَةٍ قَدْ خَلَقَهَا اللهُ لِتُتَنَاوَلَ بِالشُّكْرِ مِنَ الْمُؤْمِنِينَ وَعَارِفِي الْحَقِّ</w:t>
      </w:r>
      <w:r w:rsidRPr="0080393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 (1تى 4: 1-3).</w:t>
      </w:r>
    </w:p>
    <w:p w:rsidR="00803936" w:rsidRDefault="00803936" w:rsidP="0080393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مجرد </w:t>
      </w:r>
      <w:r w:rsidR="00897279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ال</w:t>
      </w:r>
      <w:r w:rsidR="00B9546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أ</w:t>
      </w:r>
      <w:r w:rsidR="00897279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مر ب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الامتناع عن الزواج وبعض الأطعمة يعتبر إرتداد عن الإيمان بنص كتابى.</w:t>
      </w:r>
    </w:p>
    <w:p w:rsidR="00662487" w:rsidRDefault="00D26A8E" w:rsidP="0080393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وعن </w:t>
      </w:r>
      <w:r w:rsidR="00662487" w:rsidRPr="0080393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662487" w:rsidRPr="0080393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اللَّذَانِ زَاغَا عَنِ الْحَقِّ، قَائِلَيْنِ: «</w:t>
      </w:r>
      <w:r w:rsidR="00662487" w:rsidRPr="00B5527A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إِنَّ الْقِيَامَةَ قَدْ صَارَتْ» فَيَقْلِبَانِ ايمَانَ قَوْمٍ</w:t>
      </w:r>
      <w:r w:rsidR="00662487" w:rsidRPr="0080393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 (2تى 2: 18)</w:t>
      </w:r>
      <w:r w:rsidR="00662487" w:rsidRPr="0080393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.</w:t>
      </w:r>
    </w:p>
    <w:p w:rsidR="00803936" w:rsidRPr="00803936" w:rsidRDefault="00803936" w:rsidP="00D26A8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 w:rsidRPr="0080393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مجرد أن قوم قالوا أن القيامة قد صارت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897279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عتب</w:t>
      </w:r>
      <w:r w:rsidR="00897279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رها</w:t>
      </w:r>
      <w:r w:rsidR="00B9546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D26A8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بولس الرسول أنها إفساد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D26A8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ل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إيمان آخرين.</w:t>
      </w:r>
    </w:p>
    <w:p w:rsidR="00662487" w:rsidRPr="00803936" w:rsidRDefault="00D26A8E" w:rsidP="00D26A8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وقال معلمنا بطرس الرسول عن رسايل بولس الرسول </w:t>
      </w:r>
      <w:r w:rsidR="00662487" w:rsidRPr="0080393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بِحَسَبِ الْحِكْمَةِ الْمُعْطَاةِ لَهُ،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</w:t>
      </w:r>
      <w:r w:rsidR="00662487" w:rsidRPr="0080393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كَمَا فِي الرَّسَائِلِ كُلِّهَا أَيْضاً، مُتَكَلِّماً فِيهَا عَنْ هَذِهِ الأُمُورِ، الَّتِي فِيهَا أَشْيَاءُ عَسِرَةُ الْفَهْمِ، يُحَرِّفُهَا غَيْرُ الْعُلَمَاءِ وَغَيْرُ الثَّابِتِينَ كَبَاقِي الْكُتُبِ أَيْضاً، لِهَلاَكِ أَنْفُسِهِمْ</w:t>
      </w:r>
      <w:r w:rsidR="00662487" w:rsidRPr="0080393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 (2بط 3: 1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5، 16</w:t>
      </w:r>
      <w:r w:rsidR="00662487" w:rsidRPr="0080393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).</w:t>
      </w:r>
    </w:p>
    <w:p w:rsidR="00803936" w:rsidRDefault="00803936" w:rsidP="00B9546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تحريف الأقوال التى وردت فى رسائل معلمنا بولس الرسول يعتبرها معلمنا بطرس أن ذلك لهلاك أنفسهم. وقد حر</w:t>
      </w:r>
      <w:r w:rsidR="00D26A8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ّ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ف الكاثوليك تفسير الكثير من أقوال الكتاب المقدس </w:t>
      </w:r>
      <w:r w:rsidR="00D26A8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مثل التفسيح البولسى فى تفسير (1كو 7: 14) والز</w:t>
      </w:r>
      <w:r w:rsidR="00B95467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</w:t>
      </w:r>
      <w:r w:rsidR="00D26A8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وج بغير المؤمنين 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وبذلك قادوا كثيرين إلى الضلال.</w:t>
      </w:r>
    </w:p>
    <w:p w:rsidR="00662487" w:rsidRDefault="00662487" w:rsidP="0080393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lang w:bidi="ar-EG"/>
        </w:rPr>
      </w:pPr>
      <w:r w:rsidRPr="0080393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Pr="00803936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وَلَكِنْ كَانَ أَيْضاً فِي الشَّعْبِ أَنْبِيَاءُ كَذَبَةٌ، كَمَا سَيَكُونُ فِيكُمْ أَيْضاً مُعَلِّمُونَ كَذَبَةٌ، الَّذِينَ يَدُسُّونَ بِدَعَ هَلاَكٍ. وَإِذْ هُمْ يُنْكِرُونَ الرَّبَّ الَّذِي اشْتَرَاهُمْ، يَجْلِبُونَ عَلَى أَنْفُسِهِمْ هَلاَكاً سَرِيعاً</w:t>
      </w:r>
      <w:r w:rsidRPr="0080393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 (2بط 2: 1).</w:t>
      </w:r>
    </w:p>
    <w:p w:rsidR="00803936" w:rsidRDefault="00803936" w:rsidP="0080393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lastRenderedPageBreak/>
        <w:t>ألا يعتبر مفهوم الكاثوليك فى خلاص غير المؤم</w:t>
      </w:r>
      <w:r w:rsidR="00D26A8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ن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ين</w:t>
      </w:r>
      <w:r w:rsidR="00D26A8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بغير إيمان ولا معمودية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هو بدعة هلاك تنكر قيمة الخلاص والفداء الذى تممه ربنا يسوع المسيح.</w:t>
      </w:r>
    </w:p>
    <w:p w:rsidR="00803936" w:rsidRDefault="00803936" w:rsidP="0080393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</w:p>
    <w:p w:rsidR="00803936" w:rsidRPr="00803936" w:rsidRDefault="00803936" w:rsidP="00B9546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</w:pPr>
      <w:r w:rsidRPr="00803936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من هم الهراطقة فى رأى آباء الكنيسة</w:t>
      </w:r>
      <w:r w:rsidR="00B95467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؟</w:t>
      </w:r>
    </w:p>
    <w:p w:rsidR="00662487" w:rsidRDefault="00662487" w:rsidP="0066248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يقول القديس إيرينيئوس:</w:t>
      </w:r>
    </w:p>
    <w:p w:rsidR="00662487" w:rsidRDefault="00662487" w:rsidP="0066248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 w:rsidRPr="00250BCB">
        <w:rPr>
          <w:rFonts w:ascii="Simplified Arabic" w:hAnsi="Simplified Arabic" w:cs="Simplified Arabic"/>
          <w:color w:val="000000"/>
          <w:sz w:val="28"/>
          <w:szCs w:val="28"/>
          <w:lang w:bidi="ar-EG"/>
        </w:rPr>
        <w:t>It comes to this, therefore, that these men accept neither Scripture nor tradition. Such are the adversaries with whom we have to deal.</w:t>
      </w:r>
      <w:r>
        <w:rPr>
          <w:rStyle w:val="FootnoteReference"/>
          <w:rFonts w:ascii="Simplified Arabic" w:hAnsi="Simplified Arabic" w:cs="Simplified Arabic"/>
          <w:color w:val="000000"/>
          <w:sz w:val="28"/>
          <w:szCs w:val="28"/>
          <w:lang w:bidi="ar-EG"/>
        </w:rPr>
        <w:footnoteReference w:id="1"/>
      </w:r>
    </w:p>
    <w:p w:rsidR="00662487" w:rsidRPr="00803936" w:rsidRDefault="00B95467" w:rsidP="00B95467">
      <w:p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implified Arabic" w:hAnsi="Simplified Arabic" w:cs="Simplified Arabic"/>
          <w:color w:val="000000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  <w:r w:rsidR="00662487" w:rsidRPr="0080393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لذلك، نصل إلى أن هؤلاء الرجال </w:t>
      </w:r>
      <w:r w:rsidR="00662487" w:rsidRPr="00B5527A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bidi="ar-EG"/>
        </w:rPr>
        <w:t>لا يقبلون لا الأسفار المقدسة ولا التقليد</w:t>
      </w:r>
      <w:r w:rsidR="00662487" w:rsidRPr="0080393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. هؤلاء هم الأض</w:t>
      </w:r>
      <w:r w:rsidR="00D26A8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د</w:t>
      </w:r>
      <w:r w:rsidR="00662487" w:rsidRPr="0080393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اد الذين علينا أن نتعامل معهم.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"</w:t>
      </w:r>
    </w:p>
    <w:p w:rsidR="00662487" w:rsidRPr="00803936" w:rsidRDefault="00662487" w:rsidP="00662487">
      <w:pPr>
        <w:autoSpaceDE w:val="0"/>
        <w:autoSpaceDN w:val="0"/>
        <w:adjustRightInd w:val="0"/>
        <w:spacing w:after="0" w:line="240" w:lineRule="auto"/>
        <w:jc w:val="right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 w:rsidRPr="00803936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وعن الهراطقة يقول ميثوديوس:</w:t>
      </w:r>
    </w:p>
    <w:p w:rsidR="00662487" w:rsidRDefault="00662487" w:rsidP="00662487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color w:val="000000"/>
          <w:sz w:val="28"/>
          <w:szCs w:val="28"/>
          <w:lang w:bidi="ar-EG"/>
        </w:rPr>
        <w:t>They have gone astray with regard to one of the three Persons of the Trinity.</w:t>
      </w:r>
      <w:r>
        <w:rPr>
          <w:rStyle w:val="FootnoteReference"/>
          <w:rFonts w:ascii="Simplified Arabic" w:hAnsi="Simplified Arabic" w:cs="Simplified Arabic"/>
          <w:color w:val="000000"/>
          <w:sz w:val="28"/>
          <w:szCs w:val="28"/>
          <w:lang w:bidi="ar-EG"/>
        </w:rPr>
        <w:footnoteReference w:id="2"/>
      </w:r>
    </w:p>
    <w:p w:rsidR="00662487" w:rsidRPr="00032FB5" w:rsidRDefault="00662487" w:rsidP="00D26A8E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  <w:r w:rsidRPr="00032FB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"أنهم يضلون بخصوص </w:t>
      </w:r>
      <w:r w:rsidR="00D26A8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أحد</w:t>
      </w:r>
      <w:r w:rsidRPr="00032FB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 xml:space="preserve"> أقانيم الثا</w:t>
      </w:r>
      <w:r w:rsidR="00D26A8E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لو</w:t>
      </w:r>
      <w:r w:rsidRPr="00032FB5">
        <w:rPr>
          <w:rFonts w:ascii="Simplified Arabic" w:hAnsi="Simplified Arabic" w:cs="Simplified Arabic" w:hint="cs"/>
          <w:color w:val="000000"/>
          <w:sz w:val="32"/>
          <w:szCs w:val="32"/>
          <w:rtl/>
          <w:lang w:bidi="ar-EG"/>
        </w:rPr>
        <w:t>ث".</w:t>
      </w:r>
    </w:p>
    <w:p w:rsidR="00B45490" w:rsidRDefault="00B45490">
      <w:pPr>
        <w:rPr>
          <w:lang w:bidi="ar-EG"/>
        </w:rPr>
      </w:pPr>
    </w:p>
    <w:sectPr w:rsidR="00B45490" w:rsidSect="00803936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98" w:rsidRDefault="00CE7E98" w:rsidP="00662487">
      <w:pPr>
        <w:spacing w:after="0" w:line="240" w:lineRule="auto"/>
      </w:pPr>
      <w:r>
        <w:separator/>
      </w:r>
    </w:p>
  </w:endnote>
  <w:endnote w:type="continuationSeparator" w:id="0">
    <w:p w:rsidR="00CE7E98" w:rsidRDefault="00CE7E98" w:rsidP="0066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0766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936" w:rsidRDefault="00803936" w:rsidP="00803936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50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03936" w:rsidRDefault="00803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98" w:rsidRDefault="00CE7E98" w:rsidP="00662487">
      <w:pPr>
        <w:spacing w:after="0" w:line="240" w:lineRule="auto"/>
      </w:pPr>
      <w:r>
        <w:separator/>
      </w:r>
    </w:p>
  </w:footnote>
  <w:footnote w:type="continuationSeparator" w:id="0">
    <w:p w:rsidR="00CE7E98" w:rsidRDefault="00CE7E98" w:rsidP="00662487">
      <w:pPr>
        <w:spacing w:after="0" w:line="240" w:lineRule="auto"/>
      </w:pPr>
      <w:r>
        <w:continuationSeparator/>
      </w:r>
    </w:p>
  </w:footnote>
  <w:footnote w:id="1">
    <w:p w:rsidR="00662487" w:rsidRDefault="00662487" w:rsidP="006F28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F28F0">
        <w:rPr>
          <w:lang w:bidi="ar-EG"/>
        </w:rPr>
        <w:t xml:space="preserve">A.N. Fathers, Eerdmans Publishing com. Grand Rapids, Michigan, Nov. 1979, Vol. </w:t>
      </w:r>
      <w:r>
        <w:t>1, p. 415.</w:t>
      </w:r>
    </w:p>
  </w:footnote>
  <w:footnote w:id="2">
    <w:p w:rsidR="00662487" w:rsidRDefault="00662487" w:rsidP="006F28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F28F0">
        <w:t>Ibid.</w:t>
      </w:r>
      <w:r>
        <w:t xml:space="preserve"> Vol. 6</w:t>
      </w:r>
      <w:r w:rsidR="006F28F0">
        <w:t>,</w:t>
      </w:r>
      <w:r>
        <w:t xml:space="preserve"> p. 338</w:t>
      </w:r>
      <w:r w:rsidR="00B6170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2C92"/>
    <w:multiLevelType w:val="hybridMultilevel"/>
    <w:tmpl w:val="9922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87"/>
    <w:rsid w:val="00037CBF"/>
    <w:rsid w:val="000B0E71"/>
    <w:rsid w:val="002D5507"/>
    <w:rsid w:val="002E53F4"/>
    <w:rsid w:val="005938B2"/>
    <w:rsid w:val="005E0E4F"/>
    <w:rsid w:val="005E345F"/>
    <w:rsid w:val="0066050C"/>
    <w:rsid w:val="00662487"/>
    <w:rsid w:val="006A6AB7"/>
    <w:rsid w:val="006F28F0"/>
    <w:rsid w:val="007164DF"/>
    <w:rsid w:val="0078570E"/>
    <w:rsid w:val="007C67AA"/>
    <w:rsid w:val="008003C6"/>
    <w:rsid w:val="00803936"/>
    <w:rsid w:val="00824A68"/>
    <w:rsid w:val="00897279"/>
    <w:rsid w:val="008D1113"/>
    <w:rsid w:val="00B2550D"/>
    <w:rsid w:val="00B45490"/>
    <w:rsid w:val="00B5527A"/>
    <w:rsid w:val="00B6170F"/>
    <w:rsid w:val="00B95467"/>
    <w:rsid w:val="00CE7E98"/>
    <w:rsid w:val="00D24028"/>
    <w:rsid w:val="00D26A8E"/>
    <w:rsid w:val="00D83007"/>
    <w:rsid w:val="00DB2324"/>
    <w:rsid w:val="00DE1DD8"/>
    <w:rsid w:val="00F21388"/>
    <w:rsid w:val="00F5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624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4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24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3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9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936"/>
  </w:style>
  <w:style w:type="paragraph" w:styleId="Footer">
    <w:name w:val="footer"/>
    <w:basedOn w:val="Normal"/>
    <w:link w:val="FooterChar"/>
    <w:uiPriority w:val="99"/>
    <w:unhideWhenUsed/>
    <w:rsid w:val="008039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936"/>
  </w:style>
  <w:style w:type="paragraph" w:styleId="BalloonText">
    <w:name w:val="Balloon Text"/>
    <w:basedOn w:val="Normal"/>
    <w:link w:val="BalloonTextChar"/>
    <w:uiPriority w:val="99"/>
    <w:semiHidden/>
    <w:unhideWhenUsed/>
    <w:rsid w:val="0080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624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4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24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3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9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936"/>
  </w:style>
  <w:style w:type="paragraph" w:styleId="Footer">
    <w:name w:val="footer"/>
    <w:basedOn w:val="Normal"/>
    <w:link w:val="FooterChar"/>
    <w:uiPriority w:val="99"/>
    <w:unhideWhenUsed/>
    <w:rsid w:val="008039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936"/>
  </w:style>
  <w:style w:type="paragraph" w:styleId="BalloonText">
    <w:name w:val="Balloon Text"/>
    <w:basedOn w:val="Normal"/>
    <w:link w:val="BalloonTextChar"/>
    <w:uiPriority w:val="99"/>
    <w:semiHidden/>
    <w:unhideWhenUsed/>
    <w:rsid w:val="0080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Demiana</dc:creator>
  <cp:lastModifiedBy>HP-PRODESK</cp:lastModifiedBy>
  <cp:revision>7</cp:revision>
  <cp:lastPrinted>2017-11-06T13:17:00Z</cp:lastPrinted>
  <dcterms:created xsi:type="dcterms:W3CDTF">2014-09-22T14:41:00Z</dcterms:created>
  <dcterms:modified xsi:type="dcterms:W3CDTF">2021-03-14T13:05:00Z</dcterms:modified>
</cp:coreProperties>
</file>