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43" w:rsidRDefault="00DF0D43" w:rsidP="00DF0D43">
      <w:pPr>
        <w:jc w:val="center"/>
        <w:rPr>
          <w:rFonts w:ascii="Simplified Arabic" w:hAnsi="Simplified Arabic" w:cs="Simplified Arabic"/>
          <w:b/>
          <w:bCs/>
          <w:sz w:val="36"/>
          <w:szCs w:val="36"/>
          <w:lang w:bidi="ar-EG"/>
        </w:rPr>
      </w:pPr>
      <w:r>
        <w:rPr>
          <w:rFonts w:ascii="Simplified Arabic" w:hAnsi="Simplified Arabic" w:cs="Simplified Arabic" w:hint="cs"/>
          <w:b/>
          <w:bCs/>
          <w:sz w:val="36"/>
          <w:szCs w:val="36"/>
          <w:rtl/>
          <w:lang w:bidi="ar-EG"/>
        </w:rPr>
        <w:t xml:space="preserve">قرار المجمع المقدس بخصوص </w:t>
      </w:r>
      <w:r>
        <w:rPr>
          <w:rFonts w:ascii="Simplified Arabic" w:hAnsi="Simplified Arabic" w:cs="Simplified Arabic"/>
          <w:b/>
          <w:bCs/>
          <w:sz w:val="36"/>
          <w:szCs w:val="36"/>
          <w:rtl/>
          <w:lang w:bidi="ar-EG"/>
        </w:rPr>
        <w:t>عاطف عزيز</w:t>
      </w:r>
      <w:r>
        <w:rPr>
          <w:rFonts w:ascii="Simplified Arabic" w:hAnsi="Simplified Arabic" w:cs="Simplified Arabic" w:hint="cs"/>
          <w:b/>
          <w:bCs/>
          <w:sz w:val="36"/>
          <w:szCs w:val="36"/>
          <w:rtl/>
          <w:lang w:bidi="ar-EG"/>
        </w:rPr>
        <w:t xml:space="preserve"> ميخائيل ومجموعته</w:t>
      </w:r>
      <w:bookmarkStart w:id="0" w:name="_GoBack"/>
      <w:bookmarkEnd w:id="0"/>
    </w:p>
    <w:p w:rsidR="00DF0D43" w:rsidRDefault="00DF0D43" w:rsidP="00DF0D43">
      <w:pPr>
        <w:numPr>
          <w:ilvl w:val="0"/>
          <w:numId w:val="1"/>
        </w:numPr>
        <w:jc w:val="lowKashida"/>
        <w:rPr>
          <w:rFonts w:ascii="Simplified Arabic" w:hAnsi="Simplified Arabic" w:cs="Simplified Arabic"/>
          <w:sz w:val="30"/>
          <w:szCs w:val="30"/>
          <w:rtl/>
        </w:rPr>
      </w:pPr>
      <w:r>
        <w:rPr>
          <w:rFonts w:ascii="Simplified Arabic" w:hAnsi="Simplified Arabic" w:cs="Simplified Arabic"/>
          <w:b/>
          <w:bCs/>
          <w:sz w:val="30"/>
          <w:szCs w:val="30"/>
          <w:rtl/>
        </w:rPr>
        <w:t>فى جلسة 1/6/1996</w:t>
      </w:r>
    </w:p>
    <w:p w:rsidR="00DF0D43" w:rsidRDefault="00DF0D43" w:rsidP="00DF0D43">
      <w:pPr>
        <w:jc w:val="both"/>
        <w:rPr>
          <w:rFonts w:ascii="Simplified Arabic" w:hAnsi="Simplified Arabic" w:cs="Simplified Arabic"/>
          <w:sz w:val="30"/>
          <w:szCs w:val="30"/>
          <w:rtl/>
        </w:rPr>
      </w:pPr>
      <w:r>
        <w:rPr>
          <w:rFonts w:ascii="Simplified Arabic" w:hAnsi="Simplified Arabic" w:cs="Simplified Arabic"/>
          <w:b/>
          <w:bCs/>
          <w:sz w:val="30"/>
          <w:szCs w:val="30"/>
          <w:rtl/>
        </w:rPr>
        <w:t xml:space="preserve">طالب المجمع المقدس </w:t>
      </w:r>
      <w:r>
        <w:rPr>
          <w:rFonts w:ascii="Simplified Arabic" w:hAnsi="Simplified Arabic" w:cs="Simplified Arabic"/>
          <w:sz w:val="30"/>
          <w:szCs w:val="30"/>
          <w:rtl/>
        </w:rPr>
        <w:t>بال</w:t>
      </w:r>
      <w:r>
        <w:rPr>
          <w:rFonts w:ascii="Simplified Arabic" w:hAnsi="Simplified Arabic" w:cs="Simplified Arabic"/>
          <w:sz w:val="30"/>
          <w:szCs w:val="30"/>
          <w:rtl/>
          <w:lang w:bidi="ar-EG"/>
        </w:rPr>
        <w:t>ا</w:t>
      </w:r>
      <w:r>
        <w:rPr>
          <w:rFonts w:ascii="Simplified Arabic" w:hAnsi="Simplified Arabic" w:cs="Simplified Arabic"/>
          <w:sz w:val="30"/>
          <w:szCs w:val="30"/>
          <w:rtl/>
        </w:rPr>
        <w:t xml:space="preserve">حتراس من </w:t>
      </w:r>
      <w:r>
        <w:rPr>
          <w:rFonts w:ascii="Simplified Arabic" w:hAnsi="Simplified Arabic" w:cs="Simplified Arabic"/>
          <w:b/>
          <w:bCs/>
          <w:sz w:val="30"/>
          <w:szCs w:val="30"/>
          <w:rtl/>
        </w:rPr>
        <w:t>الدكتور عاطف عزيز ومجموعته</w:t>
      </w:r>
      <w:r>
        <w:rPr>
          <w:rFonts w:ascii="Simplified Arabic" w:hAnsi="Simplified Arabic" w:cs="Simplified Arabic"/>
          <w:sz w:val="30"/>
          <w:szCs w:val="30"/>
          <w:rtl/>
        </w:rPr>
        <w:t xml:space="preserve"> وعدم السماح لهم بالتعليم.</w:t>
      </w:r>
    </w:p>
    <w:p w:rsidR="00DF0D43" w:rsidRDefault="00DF0D43" w:rsidP="00DF0D43">
      <w:pPr>
        <w:rPr>
          <w:rFonts w:ascii="Simplified Arabic" w:hAnsi="Simplified Arabic" w:cs="Simplified Arabic"/>
          <w:sz w:val="16"/>
          <w:szCs w:val="16"/>
          <w:rtl/>
        </w:rPr>
      </w:pPr>
    </w:p>
    <w:p w:rsidR="00DF0D43" w:rsidRDefault="00DF0D43" w:rsidP="00DF0D43">
      <w:pPr>
        <w:numPr>
          <w:ilvl w:val="0"/>
          <w:numId w:val="2"/>
        </w:numPr>
        <w:ind w:left="288" w:hanging="288"/>
        <w:jc w:val="both"/>
        <w:rPr>
          <w:rFonts w:ascii="Simplified Arabic" w:hAnsi="Simplified Arabic" w:cs="Simplified Arabic"/>
          <w:b/>
          <w:bCs/>
          <w:sz w:val="30"/>
          <w:szCs w:val="30"/>
          <w:rtl/>
          <w:lang w:bidi="ar-EG"/>
        </w:rPr>
      </w:pPr>
      <w:r>
        <w:rPr>
          <w:rFonts w:ascii="Simplified Arabic" w:hAnsi="Simplified Arabic" w:cs="Simplified Arabic"/>
          <w:b/>
          <w:bCs/>
          <w:sz w:val="30"/>
          <w:szCs w:val="30"/>
          <w:rtl/>
          <w:lang w:bidi="ar-EG"/>
        </w:rPr>
        <w:t>فى جلسة 22/6/2002</w:t>
      </w:r>
    </w:p>
    <w:p w:rsidR="00DF0D43" w:rsidRDefault="00DF0D43" w:rsidP="00DF0D43">
      <w:pPr>
        <w:pStyle w:val="ListParagraph"/>
        <w:bidi/>
        <w:spacing w:after="0"/>
        <w:ind w:left="0"/>
        <w:jc w:val="lowKashida"/>
        <w:rPr>
          <w:rFonts w:ascii="Simplified Arabic" w:hAnsi="Simplified Arabic" w:cs="Simplified Arabic"/>
          <w:sz w:val="30"/>
          <w:szCs w:val="30"/>
          <w:rtl/>
          <w:lang w:bidi="ar-EG"/>
        </w:rPr>
      </w:pPr>
      <w:r>
        <w:rPr>
          <w:rFonts w:ascii="Simplified Arabic" w:hAnsi="Simplified Arabic" w:cs="Simplified Arabic"/>
          <w:sz w:val="30"/>
          <w:szCs w:val="30"/>
          <w:rtl/>
          <w:lang w:bidi="ar-EG"/>
        </w:rPr>
        <w:t xml:space="preserve">تمت قراءة أخطاء </w:t>
      </w:r>
      <w:r>
        <w:rPr>
          <w:rFonts w:ascii="Simplified Arabic" w:hAnsi="Simplified Arabic" w:cs="Simplified Arabic"/>
          <w:b/>
          <w:bCs/>
          <w:sz w:val="30"/>
          <w:szCs w:val="30"/>
          <w:rtl/>
          <w:lang w:bidi="ar-EG"/>
        </w:rPr>
        <w:t>عاطف عزيز ومجموعته</w:t>
      </w:r>
      <w:r>
        <w:rPr>
          <w:rFonts w:ascii="Simplified Arabic" w:hAnsi="Simplified Arabic" w:cs="Simplified Arabic"/>
          <w:sz w:val="30"/>
          <w:szCs w:val="30"/>
          <w:rtl/>
          <w:lang w:bidi="ar-EG"/>
        </w:rPr>
        <w:t xml:space="preserve"> كما يلى:  </w:t>
      </w:r>
    </w:p>
    <w:p w:rsidR="00DF0D43" w:rsidRDefault="00DF0D43" w:rsidP="00DF0D43">
      <w:pPr>
        <w:jc w:val="lowKashida"/>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أولاً:</w:t>
      </w:r>
      <w:r>
        <w:rPr>
          <w:rFonts w:ascii="Simplified Arabic" w:hAnsi="Simplified Arabic" w:cs="Simplified Arabic"/>
          <w:sz w:val="30"/>
          <w:szCs w:val="30"/>
          <w:rtl/>
          <w:lang w:bidi="ar-EG"/>
        </w:rPr>
        <w:t xml:space="preserve"> إن هذه جماعة خاصة مضادة للكنيسة لها قائد واحد هو الدكتور عاطف عزيز ميخائيل يقدمون له الولاء والخضوع الكامل بعد الله.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ثانياً:</w:t>
      </w:r>
      <w:r>
        <w:rPr>
          <w:rFonts w:ascii="Simplified Arabic" w:hAnsi="Simplified Arabic" w:cs="Simplified Arabic"/>
          <w:sz w:val="30"/>
          <w:szCs w:val="30"/>
          <w:rtl/>
          <w:lang w:bidi="ar-EG"/>
        </w:rPr>
        <w:t xml:space="preserve"> تعمل هذه الجماعة فى سرية كاملة وبأسلوب الخلايا العنقودية حيث يدرب الدكتور عاطف مجموعة قيادية ثم يجتذب كل واحد أو واحدة فيها مجموعة خاصة تتتلمذ على يد هذا العضو القيادى.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ثالثاً:</w:t>
      </w:r>
      <w:r>
        <w:rPr>
          <w:rFonts w:ascii="Simplified Arabic" w:hAnsi="Simplified Arabic" w:cs="Simplified Arabic"/>
          <w:sz w:val="30"/>
          <w:szCs w:val="30"/>
          <w:rtl/>
          <w:lang w:bidi="ar-EG"/>
        </w:rPr>
        <w:t xml:space="preserve"> تخطط المجموعة للانتشار فى كافة أنحاء الكنيسة القبطية الأرثوذكسية ومن داخلها فى شكل مجموعات مثل الفجالة والزمالك ومصر الجديدة وعزبة النخل وشبرا.. ويعتبرون أن أرضهم الرئيسية هى أسيوط ولهم نشاط فى منفلوط والمنيا وأماكن أخرى ويوزعون المحافظات على قياديى الجماعة.</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رابعاً:</w:t>
      </w:r>
      <w:r>
        <w:rPr>
          <w:rFonts w:ascii="Simplified Arabic" w:hAnsi="Simplified Arabic" w:cs="Simplified Arabic"/>
          <w:sz w:val="30"/>
          <w:szCs w:val="30"/>
          <w:rtl/>
          <w:lang w:bidi="ar-EG"/>
        </w:rPr>
        <w:t xml:space="preserve"> يرى الدكتور عاطف أنه مكلف بدعوة خاصة من الله بتجديد الكنيسة ويتفق بعض أعضاء الجماعة فى ذلك </w:t>
      </w:r>
      <w:r>
        <w:rPr>
          <w:rFonts w:ascii="Simplified Arabic" w:hAnsi="Simplified Arabic" w:cs="Simplified Arabic"/>
          <w:b/>
          <w:bCs/>
          <w:sz w:val="30"/>
          <w:szCs w:val="30"/>
          <w:rtl/>
          <w:lang w:bidi="ar-EG"/>
        </w:rPr>
        <w:t>ويعتبرون أنفسهم كنيسة المسيح الحقيقية وكنيسة العهد الجديد التى ستحل محل الكنيسة الحالية الخربة والميتة والمخربة ورعاتها المفسدين،</w:t>
      </w:r>
      <w:r>
        <w:rPr>
          <w:rFonts w:ascii="Simplified Arabic" w:hAnsi="Simplified Arabic" w:cs="Simplified Arabic"/>
          <w:sz w:val="30"/>
          <w:szCs w:val="30"/>
          <w:rtl/>
          <w:lang w:bidi="ar-EG"/>
        </w:rPr>
        <w:t xml:space="preserve"> وبهذا يوصلون الجيل الحالى بعصر الآباء فى القرن الرابع (الميلادى) حيث إن الكنيسة الحالية قد ابتعدت عن الآباء فكراً وروحاً.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خامساً:</w:t>
      </w:r>
      <w:r>
        <w:rPr>
          <w:rFonts w:ascii="Simplified Arabic" w:hAnsi="Simplified Arabic" w:cs="Simplified Arabic"/>
          <w:sz w:val="30"/>
          <w:szCs w:val="30"/>
          <w:rtl/>
          <w:lang w:bidi="ar-EG"/>
        </w:rPr>
        <w:t xml:space="preserve"> يظهر من التسجيلات والكتابات روح كبرياء واضحة ضُربت بها الجماعة كما يتضح من الرسائل التى قالوا إن الروح القدس أرسلها لهم بالرؤى أو التكلم بألسنة أو بالقول المباشر.</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سادساً:</w:t>
      </w:r>
      <w:r>
        <w:rPr>
          <w:rFonts w:ascii="Simplified Arabic" w:hAnsi="Simplified Arabic" w:cs="Simplified Arabic"/>
          <w:sz w:val="30"/>
          <w:szCs w:val="30"/>
          <w:rtl/>
          <w:lang w:bidi="ar-EG"/>
        </w:rPr>
        <w:t xml:space="preserve"> يتسم منهجهم بالعاطفة والانفعالات إذ يكررون هتافات معينة مرات عديدة وبانفعال شديد مثل "قوة دم يسوع تحررنا".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lastRenderedPageBreak/>
        <w:t xml:space="preserve">سابعاً: </w:t>
      </w:r>
      <w:r>
        <w:rPr>
          <w:rFonts w:ascii="Simplified Arabic" w:hAnsi="Simplified Arabic" w:cs="Simplified Arabic"/>
          <w:sz w:val="30"/>
          <w:szCs w:val="30"/>
          <w:rtl/>
          <w:lang w:bidi="ar-EG"/>
        </w:rPr>
        <w:t xml:space="preserve">يركزون على تواجد الشيطان وقوته وسيطرته على الأماكن الخالية ويعتقدون أن الروح القدس أعطاهم صيغة صلوات خاصة يتلونها على المياه ويرشونها على الأماكن التى يجتمعون فيها كما يؤمنون أن الشيطان يخرج من صدورهم مع الكحة أثناء الصلاة.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ثامناً:</w:t>
      </w:r>
      <w:r>
        <w:rPr>
          <w:rFonts w:ascii="Simplified Arabic" w:hAnsi="Simplified Arabic" w:cs="Simplified Arabic"/>
          <w:sz w:val="30"/>
          <w:szCs w:val="30"/>
          <w:rtl/>
          <w:lang w:bidi="ar-EG"/>
        </w:rPr>
        <w:t xml:space="preserve"> توجد فى الشرائط تسجيلات للتكلم بالألسنة بلغة غير حقيقية، وكذلك فى المذكرات بخط اليد. ومارس أعضاء الجماعة هذه الأمور معتبرين أن لديهم مواهب خاصة ورسائل سماوية ويعتقد الدكتور عاطف أن موهبة الألسنة لا يمكن أن تتوقف فى الكنيسة.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تاسعاً:</w:t>
      </w:r>
      <w:r>
        <w:rPr>
          <w:rFonts w:ascii="Simplified Arabic" w:hAnsi="Simplified Arabic" w:cs="Simplified Arabic"/>
          <w:sz w:val="30"/>
          <w:szCs w:val="30"/>
          <w:rtl/>
          <w:lang w:bidi="ar-EG"/>
        </w:rPr>
        <w:t xml:space="preserve"> يدّعى الدكتور عاطف فى التسجيلات الصوتية أن الروح القدس تكلّم معه.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عاشراً:</w:t>
      </w:r>
      <w:r>
        <w:rPr>
          <w:rFonts w:ascii="Simplified Arabic" w:hAnsi="Simplified Arabic" w:cs="Simplified Arabic"/>
          <w:sz w:val="30"/>
          <w:szCs w:val="30"/>
          <w:rtl/>
          <w:lang w:bidi="ar-EG"/>
        </w:rPr>
        <w:t xml:space="preserve"> يستخدم الدكتور عاطف عزيز ومجموعته أسلوب الخداع فلم يلتزموا بعد حضورهم من أسيوط بالتعهدات المكتوبة أمام لجنة مجمعية شكّلها قداسة البابا والتى تعهدوا فيها بالالتزام بتعليم الكنيسة والبعد عن المظاهر الخمسينية. ولكنهم يتظاهرون بأشياء ويعملون عكسها ويكذبون لتغطية أنشطتهم السرية أو أغراضهم غير السليمة.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حادى عشر:</w:t>
      </w:r>
      <w:r>
        <w:rPr>
          <w:rFonts w:ascii="Simplified Arabic" w:hAnsi="Simplified Arabic" w:cs="Simplified Arabic"/>
          <w:sz w:val="30"/>
          <w:szCs w:val="30"/>
          <w:rtl/>
          <w:lang w:bidi="ar-EG"/>
        </w:rPr>
        <w:t xml:space="preserve"> لم تنتفع هذه الجماعة من الفرص التى أتاحتها لهم الكنيسة ولا من الإنذارات أو التأديبات بل استمروا فى مخططهم وبدأوا فى نشر الكتب للشعب بهدف هدم الكنيسة الرسمية وإقامة  كنيستهم الخاصة.</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sz w:val="30"/>
          <w:szCs w:val="30"/>
          <w:rtl/>
          <w:lang w:bidi="ar-EG"/>
        </w:rPr>
        <w:t xml:space="preserve">وقد أصبح من الخطورة ترك هذه الجماعة وهم يخدعون الشباب والشابات ويكرسون بعضهم بدون إذن الكنيسة تمهيداً لتكوين طائفة منشقة عن الكنيسة واستخدام القس صفنيا كغطاء كنسى لنشاطهم الهدام المنحرف عن العقيدة الأرثوذكسية السليمة.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وقد قرر المجمع المقدس</w:t>
      </w:r>
      <w:r>
        <w:rPr>
          <w:rFonts w:ascii="Simplified Arabic" w:hAnsi="Simplified Arabic" w:cs="Simplified Arabic"/>
          <w:i/>
          <w:iCs/>
          <w:sz w:val="30"/>
          <w:szCs w:val="30"/>
          <w:rtl/>
          <w:lang w:bidi="ar-EG"/>
        </w:rPr>
        <w:t xml:space="preserve"> </w:t>
      </w:r>
      <w:r>
        <w:rPr>
          <w:rFonts w:ascii="Simplified Arabic" w:hAnsi="Simplified Arabic" w:cs="Simplified Arabic"/>
          <w:sz w:val="30"/>
          <w:szCs w:val="30"/>
          <w:rtl/>
          <w:lang w:bidi="ar-EG"/>
        </w:rPr>
        <w:t xml:space="preserve">قبول توصية لجنة الإيمان والتعليم والتشريع بإصداره قرار يتم نشره فى مجلة الكرازة بمنع هذه الجماعة، وكل من يتبعها، من الخدمة، ومن التعليم، ومن شركة الكنيسة، أى من التناول من الأسرار المقدسة، وسائر الأسرار الكنسية. وبتجريد الراهب القس صفنيا من الرهبنة والكهنوت وعودته إلى اسمه بالميلاد وهو مدحت كامل فهمى ومنعه من الخدمة الكهنوتية وأى نوع من الخدمة سواء فى القاهرة والاسكندرية أو أى إيبارشية من الكرازة المرقسية ويعلن عن ذلك فى جريدة عامة. ويعتبر هذا القرار بمثابة تجريد للدكتور عاطف من رتبته الشماسية كأغنسطس، وكذلك باقى أعضاء جماعته من الشماسية أو التكريس. ومن ضمن أسماء النشطين فى جماعته الدكتور نبيل عدلى كامل، والمهندس صلاح فايق متى، وميراندا كامل فهمى (تاسونى أنسطاسيا سابقاً)، وجالينا لبيب رمزى (تاسونى سابقاً)، وسامية </w:t>
      </w:r>
      <w:r>
        <w:rPr>
          <w:rFonts w:ascii="Simplified Arabic" w:hAnsi="Simplified Arabic" w:cs="Simplified Arabic"/>
          <w:sz w:val="30"/>
          <w:szCs w:val="30"/>
          <w:rtl/>
          <w:lang w:bidi="ar-EG"/>
        </w:rPr>
        <w:lastRenderedPageBreak/>
        <w:t xml:space="preserve">صادق أبادير (تاسونى سابقاً)، وعواطف أديب إلياس (تاسونى كريستينا سابقاً)، وإيزيس رفقى، وسوزى كامل حبيش، وسوسن سعد، ومنال وليم، وهالة وليم. </w:t>
      </w:r>
    </w:p>
    <w:p w:rsidR="00DF0D43" w:rsidRDefault="00DF0D43" w:rsidP="00DF0D43">
      <w:pPr>
        <w:jc w:val="both"/>
        <w:rPr>
          <w:rFonts w:ascii="Simplified Arabic" w:hAnsi="Simplified Arabic" w:cs="Simplified Arabic"/>
          <w:sz w:val="30"/>
          <w:szCs w:val="30"/>
          <w:rtl/>
          <w:lang w:bidi="ar-EG"/>
        </w:rPr>
      </w:pPr>
      <w:r>
        <w:rPr>
          <w:rFonts w:ascii="Simplified Arabic" w:hAnsi="Simplified Arabic" w:cs="Simplified Arabic"/>
          <w:b/>
          <w:bCs/>
          <w:sz w:val="30"/>
          <w:szCs w:val="30"/>
          <w:rtl/>
          <w:lang w:bidi="ar-EG"/>
        </w:rPr>
        <w:t>كما قرر المجمع</w:t>
      </w:r>
      <w:r>
        <w:rPr>
          <w:rFonts w:ascii="Simplified Arabic" w:hAnsi="Simplified Arabic" w:cs="Simplified Arabic"/>
          <w:i/>
          <w:iCs/>
          <w:sz w:val="30"/>
          <w:szCs w:val="30"/>
          <w:rtl/>
          <w:lang w:bidi="ar-EG"/>
        </w:rPr>
        <w:t xml:space="preserve"> </w:t>
      </w:r>
      <w:r>
        <w:rPr>
          <w:rFonts w:ascii="Simplified Arabic" w:hAnsi="Simplified Arabic" w:cs="Simplified Arabic"/>
          <w:sz w:val="30"/>
          <w:szCs w:val="30"/>
          <w:rtl/>
          <w:lang w:bidi="ar-EG"/>
        </w:rPr>
        <w:t xml:space="preserve">قبول توصية لجنة الإيمان والتعليم والتشريع بإصدار بيان موجه إلى كهنة القاهرة والاسكندرية وكل الإيبارشيات موقع عليه من قبل صاحب القداسة البابا شنوده الثالث للتحذير من عاطف عزيز ميخائيل وجماعته، ويتم نشر نص قرار المجمع والبيان الذى أصدره المجمع المقدس فى مجلة الكرازة فى العدد الذى يصدر بعد عيد العنصرة الحالى مباشرة. ويتضمن البيان أن جماعة الدكتور عاطف عزيز تدَّعى امتلاك المواهب الفائقة كالألسنة والرؤى التى يرون فيها أنفسهم فى رتبة بطريرك أو كهنوت المرأة إلى جوار ملخص للأخطاء المذكورة فى تقرير لجنة الإيمان والتعليم والتشريع المجمعية. </w:t>
      </w:r>
    </w:p>
    <w:p w:rsidR="00B45490" w:rsidRDefault="00DF0D43" w:rsidP="00DF0D43">
      <w:r>
        <w:rPr>
          <w:rFonts w:ascii="Simplified Arabic" w:hAnsi="Simplified Arabic" w:cs="Simplified Arabic"/>
          <w:sz w:val="30"/>
          <w:szCs w:val="30"/>
          <w:rtl/>
          <w:lang w:bidi="ar-EG"/>
        </w:rPr>
        <w:t>وقد أضاف المجمع المقدس إلى نص القرار ونص البيان أن "باب التوبة مفتوح لمن يثبت تركه لهذه الجماعة ومعتقداتها".</w:t>
      </w:r>
    </w:p>
    <w:sectPr w:rsidR="00B45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3C90"/>
    <w:multiLevelType w:val="singleLevel"/>
    <w:tmpl w:val="5BB0C320"/>
    <w:lvl w:ilvl="0">
      <w:start w:val="1"/>
      <w:numFmt w:val="bullet"/>
      <w:lvlText w:val=""/>
      <w:lvlJc w:val="center"/>
      <w:pPr>
        <w:ind w:left="720" w:hanging="360"/>
      </w:pPr>
      <w:rPr>
        <w:rFonts w:ascii="Wingdings" w:hAnsi="Wingdings" w:hint="default"/>
        <w:sz w:val="32"/>
        <w:szCs w:val="32"/>
      </w:rPr>
    </w:lvl>
  </w:abstractNum>
  <w:abstractNum w:abstractNumId="1">
    <w:nsid w:val="1C802315"/>
    <w:multiLevelType w:val="singleLevel"/>
    <w:tmpl w:val="5BB0C320"/>
    <w:lvl w:ilvl="0">
      <w:start w:val="1"/>
      <w:numFmt w:val="bullet"/>
      <w:lvlText w:val=""/>
      <w:lvlJc w:val="center"/>
      <w:pPr>
        <w:tabs>
          <w:tab w:val="num" w:pos="360"/>
        </w:tabs>
        <w:ind w:left="283" w:hanging="283"/>
      </w:pPr>
      <w:rPr>
        <w:rFonts w:ascii="Wingdings" w:hAnsi="Wingdings" w:hint="default"/>
        <w:sz w:val="32"/>
        <w:szCs w:val="32"/>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37CBF"/>
    <w:rsid w:val="00106BB8"/>
    <w:rsid w:val="001C3B02"/>
    <w:rsid w:val="002E53F4"/>
    <w:rsid w:val="003B111D"/>
    <w:rsid w:val="005938B2"/>
    <w:rsid w:val="005E0E4F"/>
    <w:rsid w:val="0066050C"/>
    <w:rsid w:val="006A6AB7"/>
    <w:rsid w:val="0078570E"/>
    <w:rsid w:val="007C67AA"/>
    <w:rsid w:val="008003C6"/>
    <w:rsid w:val="0082066B"/>
    <w:rsid w:val="00824A68"/>
    <w:rsid w:val="00A01651"/>
    <w:rsid w:val="00AC1405"/>
    <w:rsid w:val="00B2550D"/>
    <w:rsid w:val="00B45490"/>
    <w:rsid w:val="00C338CC"/>
    <w:rsid w:val="00CD2FB1"/>
    <w:rsid w:val="00D24028"/>
    <w:rsid w:val="00D83007"/>
    <w:rsid w:val="00DE1DD8"/>
    <w:rsid w:val="00DF0D43"/>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43"/>
    <w:pPr>
      <w:bidi/>
      <w:spacing w:after="0" w:line="240" w:lineRule="auto"/>
    </w:pPr>
    <w:rPr>
      <w:rFonts w:ascii="Times New Roman" w:eastAsia="Times New Roman" w:hAnsi="Times New Roman" w:cs="Traditional Arabic"/>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43"/>
    <w:pPr>
      <w:bidi w:val="0"/>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43"/>
    <w:pPr>
      <w:bidi/>
      <w:spacing w:after="0" w:line="240" w:lineRule="auto"/>
    </w:pPr>
    <w:rPr>
      <w:rFonts w:ascii="Times New Roman" w:eastAsia="Times New Roman" w:hAnsi="Times New Roman" w:cs="Traditional Arabic"/>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43"/>
    <w:pPr>
      <w:bidi w:val="0"/>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0</DocSecurity>
  <Lines>30</Lines>
  <Paragraphs>8</Paragraphs>
  <ScaleCrop>false</ScaleCrop>
  <Company>Hewlett-Packard Company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cp:revision>
  <dcterms:created xsi:type="dcterms:W3CDTF">2016-02-08T18:50:00Z</dcterms:created>
  <dcterms:modified xsi:type="dcterms:W3CDTF">2016-02-08T18:50:00Z</dcterms:modified>
</cp:coreProperties>
</file>